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51DA" w14:textId="3F6EC97A" w:rsidR="00B70D13" w:rsidRPr="00200E5A" w:rsidRDefault="0099246D" w:rsidP="0099246D">
      <w:pPr>
        <w:pBdr>
          <w:bottom w:val="single" w:sz="4" w:space="1" w:color="auto"/>
        </w:pBdr>
        <w:tabs>
          <w:tab w:val="left" w:pos="8505"/>
        </w:tabs>
        <w:spacing w:after="0" w:line="276" w:lineRule="auto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41D92" wp14:editId="7F7E3516">
                <wp:simplePos x="0" y="0"/>
                <wp:positionH relativeFrom="column">
                  <wp:posOffset>1383665</wp:posOffset>
                </wp:positionH>
                <wp:positionV relativeFrom="paragraph">
                  <wp:posOffset>635</wp:posOffset>
                </wp:positionV>
                <wp:extent cx="5181600" cy="800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6CED73" w14:textId="422CB984" w:rsidR="0099246D" w:rsidRPr="0099246D" w:rsidRDefault="009924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9246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APEN 2021</w:t>
                            </w:r>
                            <w:r w:rsidR="00036E6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/22</w:t>
                            </w:r>
                            <w:r w:rsidR="0054627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Conference </w:t>
                            </w:r>
                            <w:r w:rsidRPr="0099246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- Expression of </w:t>
                            </w:r>
                            <w:r w:rsidR="0054627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</w:t>
                            </w:r>
                            <w:r w:rsidRPr="0099246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41D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8.95pt;margin-top:.05pt;width:40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beQQIAAHkEAAAOAAAAZHJzL2Uyb0RvYy54bWysVE1v2zAMvQ/YfxB0X+xkTZcZcYqsRYYB&#10;RVsgHXpWZLk2IIuapMTufv2e5KTtup2GXWSKpPjxHunlxdBpdlDOt2RKPp3knCkjqWrNY8m/328+&#10;LDjzQZhKaDKq5E/K84vV+3fL3hZqRg3pSjmGIMYXvS15E4ItsszLRnXCT8gqA2NNrhMBV/eYVU70&#10;iN7pbJbn51lPrrKOpPIe2qvRyFcpfl0rGW7r2qvAdMlRW0inS+cuntlqKYpHJ2zTymMZ4h+q6ERr&#10;kPQ51JUIgu1d+0eorpWOPNVhIqnLqK5bqVIP6Gaav+lm2wirUi8Ax9tnmPz/CytvDneOtVXJ55wZ&#10;0YGiezUE9oUGNo/o9NYXcNpauIUBarB80nsoY9ND7br4RTsMduD89IxtDCahnE8X0/McJgnbIkez&#10;Cfzs5bV1PnxV1LEolNyBuwSpOFz7gErgenKJyTzpttq0WqdLnBd1qR07CDCtQ6oRL37z0ob1JT//&#10;OM9TYEPx+RhZGySIvY49RSkMu+EIwI6qJ/TvaJwfb+WmRZHXwoc74TAw6AtLEG5x1JqQhI4SZw25&#10;n3/TR3/wCCtnPQaw5P7HXjjFmf5mwPDn6dlZnNh0OZt/muHiXlt2ry1m310SOp9i3axMYvQP+iTW&#10;jroH7Mo6ZoVJGIncJQ8n8TKMa4Fdk2q9Tk6YUSvCtdlaGUNHpCMF98ODcPbIUwDDN3QaVVG8oWv0&#10;jS8NrfeB6jZxGQEeUT3ijvlOFB93MS7Q63vyevljrH4BAAD//wMAUEsDBBQABgAIAAAAIQDHcSDQ&#10;3wAAAAkBAAAPAAAAZHJzL2Rvd25yZXYueG1sTI9LT8MwEITvSPwHa5G4IOo8RAshToUQD6k3Gh7i&#10;5sZLEhGvo9hNwr9nc4Lbjr7R7Ey+nW0nRhx860hBvIpAIFXOtFQreC0fL69B+KDJ6M4RKvhBD9vi&#10;9CTXmXETveC4D7XgEPKZVtCE0GdS+qpBq/3K9UjMvtxgdWA51NIMeuJw28kkitbS6pb4Q6N7vG+w&#10;+t4frYLPi/pj5+entym9SvuH57HcvJtSqfOz+e4WRMA5/Jlhqc/VoeBOB3ck40WnIIk3N2xdgFhw&#10;lKasD3wl6xhkkcv/C4pfAAAA//8DAFBLAQItABQABgAIAAAAIQC2gziS/gAAAOEBAAATAAAAAAAA&#10;AAAAAAAAAAAAAABbQ29udGVudF9UeXBlc10ueG1sUEsBAi0AFAAGAAgAAAAhADj9If/WAAAAlAEA&#10;AAsAAAAAAAAAAAAAAAAALwEAAF9yZWxzLy5yZWxzUEsBAi0AFAAGAAgAAAAhALtQNt5BAgAAeQQA&#10;AA4AAAAAAAAAAAAAAAAALgIAAGRycy9lMm9Eb2MueG1sUEsBAi0AFAAGAAgAAAAhAMdxINDfAAAA&#10;CQEAAA8AAAAAAAAAAAAAAAAAmwQAAGRycy9kb3ducmV2LnhtbFBLBQYAAAAABAAEAPMAAACnBQAA&#10;AAA=&#10;" fillcolor="white [3201]" stroked="f" strokeweight=".5pt">
                <v:textbox>
                  <w:txbxContent>
                    <w:p w14:paraId="1A6CED73" w14:textId="422CB984" w:rsidR="0099246D" w:rsidRPr="0099246D" w:rsidRDefault="0099246D">
                      <w:pPr>
                        <w:rPr>
                          <w:sz w:val="36"/>
                          <w:szCs w:val="36"/>
                        </w:rPr>
                      </w:pPr>
                      <w:r w:rsidRPr="0099246D">
                        <w:rPr>
                          <w:b/>
                          <w:bCs/>
                          <w:sz w:val="36"/>
                          <w:szCs w:val="36"/>
                        </w:rPr>
                        <w:t>APEN 2021</w:t>
                      </w:r>
                      <w:r w:rsidR="00036E6F">
                        <w:rPr>
                          <w:b/>
                          <w:bCs/>
                          <w:sz w:val="36"/>
                          <w:szCs w:val="36"/>
                        </w:rPr>
                        <w:t>/22</w:t>
                      </w:r>
                      <w:r w:rsidR="0054627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Conference </w:t>
                      </w:r>
                      <w:r w:rsidRPr="0099246D">
                        <w:rPr>
                          <w:b/>
                          <w:bCs/>
                          <w:sz w:val="36"/>
                          <w:szCs w:val="36"/>
                        </w:rPr>
                        <w:t xml:space="preserve">- Expression of </w:t>
                      </w:r>
                      <w:r w:rsidR="00546276">
                        <w:rPr>
                          <w:b/>
                          <w:bCs/>
                          <w:sz w:val="36"/>
                          <w:szCs w:val="36"/>
                        </w:rPr>
                        <w:t>I</w:t>
                      </w:r>
                      <w:r w:rsidRPr="0099246D">
                        <w:rPr>
                          <w:b/>
                          <w:bCs/>
                          <w:sz w:val="36"/>
                          <w:szCs w:val="36"/>
                        </w:rPr>
                        <w:t>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D5AF01" wp14:editId="24429940">
            <wp:extent cx="1341120" cy="79066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62" cy="80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47994" w14:textId="77777777" w:rsidR="001B3ACA" w:rsidRDefault="001B3ACA" w:rsidP="002F387C">
      <w:pPr>
        <w:spacing w:after="0" w:line="276" w:lineRule="auto"/>
        <w:rPr>
          <w:b/>
          <w:bCs/>
          <w:sz w:val="24"/>
          <w:szCs w:val="24"/>
        </w:rPr>
      </w:pPr>
    </w:p>
    <w:p w14:paraId="21669D17" w14:textId="507470A5" w:rsidR="009841B8" w:rsidRPr="0085589B" w:rsidRDefault="009841B8" w:rsidP="00572140">
      <w:pPr>
        <w:spacing w:after="0" w:line="276" w:lineRule="auto"/>
        <w:rPr>
          <w:b/>
          <w:bCs/>
          <w:sz w:val="24"/>
          <w:szCs w:val="24"/>
        </w:rPr>
      </w:pPr>
      <w:r w:rsidRPr="0085589B">
        <w:rPr>
          <w:b/>
          <w:bCs/>
          <w:sz w:val="24"/>
          <w:szCs w:val="24"/>
        </w:rPr>
        <w:t xml:space="preserve">The opportunity in a nutshell </w:t>
      </w:r>
    </w:p>
    <w:p w14:paraId="73A708EB" w14:textId="77777777" w:rsidR="001B3ACA" w:rsidRDefault="001B3ACA" w:rsidP="00572140">
      <w:pPr>
        <w:spacing w:after="0" w:line="276" w:lineRule="auto"/>
      </w:pPr>
    </w:p>
    <w:p w14:paraId="65BAD637" w14:textId="23E5C571" w:rsidR="00E77044" w:rsidRDefault="00E77044" w:rsidP="00572140">
      <w:pPr>
        <w:spacing w:after="0" w:line="276" w:lineRule="auto"/>
      </w:pPr>
      <w:r>
        <w:t xml:space="preserve">The APEN Board has determined to proceed with a modified APEN Conference in 2021/22 and is inviting interested groups of members to come together and </w:t>
      </w:r>
      <w:r w:rsidRPr="008B4D18">
        <w:rPr>
          <w:b/>
          <w:bCs/>
        </w:rPr>
        <w:t xml:space="preserve">submit an expression of interest for organising and hosting an APEN Conference </w:t>
      </w:r>
      <w:r>
        <w:t>with the suggest</w:t>
      </w:r>
      <w:r w:rsidR="000862DB">
        <w:t>ed</w:t>
      </w:r>
      <w:r>
        <w:t xml:space="preserve"> window of November 2021 through to March 2022. Owing to the challenges associated with COVID</w:t>
      </w:r>
      <w:r w:rsidR="000862DB">
        <w:t>-</w:t>
      </w:r>
      <w:r>
        <w:t>19, it is envisaged that the conference will have the opportunity to be held virtually as well as face-to-face considering relevant regulation</w:t>
      </w:r>
      <w:r w:rsidR="000862DB">
        <w:t>s</w:t>
      </w:r>
      <w:r>
        <w:t xml:space="preserve">. </w:t>
      </w:r>
    </w:p>
    <w:p w14:paraId="60F4199F" w14:textId="6BA998D9" w:rsidR="009841B8" w:rsidRDefault="00E000C1" w:rsidP="0048555C">
      <w:pPr>
        <w:spacing w:line="276" w:lineRule="auto"/>
      </w:pPr>
      <w:r>
        <w:t>APEN’s</w:t>
      </w:r>
      <w:r w:rsidR="009841B8">
        <w:t xml:space="preserve"> bi</w:t>
      </w:r>
      <w:r w:rsidR="003D073A">
        <w:t>ennial</w:t>
      </w:r>
      <w:r w:rsidR="009841B8">
        <w:t xml:space="preserve"> conference</w:t>
      </w:r>
      <w:r w:rsidR="009C2DD9">
        <w:t>,</w:t>
      </w:r>
      <w:r w:rsidR="009841B8">
        <w:t xml:space="preserve"> ‘</w:t>
      </w:r>
      <w:r w:rsidR="009841B8" w:rsidRPr="00D5006C">
        <w:rPr>
          <w:i/>
          <w:iCs/>
        </w:rPr>
        <w:t>the heart and soul of APEN</w:t>
      </w:r>
      <w:r w:rsidR="00D5006C">
        <w:rPr>
          <w:i/>
          <w:iCs/>
        </w:rPr>
        <w:t>’</w:t>
      </w:r>
      <w:r w:rsidR="00D5006C">
        <w:t xml:space="preserve">, </w:t>
      </w:r>
      <w:r w:rsidR="009841B8">
        <w:t xml:space="preserve">provides an opportunity </w:t>
      </w:r>
      <w:r w:rsidR="00F91E11">
        <w:t>to</w:t>
      </w:r>
      <w:r w:rsidR="009841B8">
        <w:t xml:space="preserve">: </w:t>
      </w:r>
    </w:p>
    <w:p w14:paraId="6629D073" w14:textId="77777777" w:rsidR="00433F2C" w:rsidRPr="00433F2C" w:rsidRDefault="00433F2C" w:rsidP="00433F2C">
      <w:pPr>
        <w:numPr>
          <w:ilvl w:val="0"/>
          <w:numId w:val="3"/>
        </w:numPr>
        <w:spacing w:after="0" w:line="276" w:lineRule="auto"/>
      </w:pPr>
      <w:bookmarkStart w:id="0" w:name="_Hlk56513277"/>
      <w:r w:rsidRPr="00433F2C">
        <w:t>Network and undertake member engagement.</w:t>
      </w:r>
    </w:p>
    <w:bookmarkEnd w:id="0"/>
    <w:p w14:paraId="6D2EB4AD" w14:textId="1461CF32" w:rsidR="00433F2C" w:rsidRPr="00433F2C" w:rsidRDefault="00932994" w:rsidP="00433F2C">
      <w:pPr>
        <w:numPr>
          <w:ilvl w:val="0"/>
          <w:numId w:val="3"/>
        </w:numPr>
        <w:spacing w:after="0" w:line="276" w:lineRule="auto"/>
      </w:pPr>
      <w:r>
        <w:t>Deliver p</w:t>
      </w:r>
      <w:r w:rsidR="00433F2C" w:rsidRPr="00433F2C">
        <w:t xml:space="preserve">rofessional development including: </w:t>
      </w:r>
    </w:p>
    <w:p w14:paraId="33D63614" w14:textId="77777777" w:rsidR="00433F2C" w:rsidRPr="00433F2C" w:rsidRDefault="00433F2C" w:rsidP="00433F2C">
      <w:pPr>
        <w:numPr>
          <w:ilvl w:val="1"/>
          <w:numId w:val="3"/>
        </w:numPr>
        <w:spacing w:after="0" w:line="276" w:lineRule="auto"/>
      </w:pPr>
      <w:r w:rsidRPr="00433F2C">
        <w:t>Paper presentation - science (e.g. extend extension theory) and practice of extension</w:t>
      </w:r>
    </w:p>
    <w:p w14:paraId="3BE56007" w14:textId="77777777" w:rsidR="00433F2C" w:rsidRPr="00433F2C" w:rsidRDefault="00433F2C" w:rsidP="00433F2C">
      <w:pPr>
        <w:numPr>
          <w:ilvl w:val="1"/>
          <w:numId w:val="3"/>
        </w:numPr>
        <w:spacing w:after="0" w:line="276" w:lineRule="auto"/>
      </w:pPr>
      <w:r w:rsidRPr="00433F2C">
        <w:t>Learning about new practice, engagement and engagement media trends.</w:t>
      </w:r>
    </w:p>
    <w:p w14:paraId="52C39CF1" w14:textId="3568AAA9" w:rsidR="005D222C" w:rsidRDefault="00433F2C" w:rsidP="008F6634">
      <w:pPr>
        <w:numPr>
          <w:ilvl w:val="0"/>
          <w:numId w:val="3"/>
        </w:numPr>
        <w:spacing w:after="0" w:line="276" w:lineRule="auto"/>
      </w:pPr>
      <w:bookmarkStart w:id="1" w:name="_Hlk57801820"/>
      <w:r w:rsidRPr="00433F2C">
        <w:t>Coach and mentor.</w:t>
      </w:r>
    </w:p>
    <w:bookmarkEnd w:id="1"/>
    <w:p w14:paraId="7D5B99BF" w14:textId="4BF00A2F" w:rsidR="00433F2C" w:rsidRDefault="00433F2C" w:rsidP="008F6634">
      <w:pPr>
        <w:numPr>
          <w:ilvl w:val="0"/>
          <w:numId w:val="3"/>
        </w:numPr>
        <w:spacing w:after="0" w:line="276" w:lineRule="auto"/>
      </w:pPr>
      <w:r w:rsidRPr="00433F2C">
        <w:t>Support and showcase students and their research.</w:t>
      </w:r>
    </w:p>
    <w:p w14:paraId="1D5B1C6E" w14:textId="1B9257AD" w:rsidR="00433F2C" w:rsidRDefault="00433F2C" w:rsidP="00433F2C">
      <w:pPr>
        <w:numPr>
          <w:ilvl w:val="0"/>
          <w:numId w:val="3"/>
        </w:numPr>
        <w:spacing w:after="0" w:line="276" w:lineRule="auto"/>
      </w:pPr>
      <w:r>
        <w:t>E</w:t>
      </w:r>
      <w:r w:rsidRPr="00433F2C">
        <w:t>xchange ideas and experiences among practitioners, researchers, policy makers and others involved in extension and education</w:t>
      </w:r>
    </w:p>
    <w:p w14:paraId="583A3E78" w14:textId="77777777" w:rsidR="005D222C" w:rsidRPr="00433F2C" w:rsidRDefault="005D222C" w:rsidP="005D222C">
      <w:pPr>
        <w:spacing w:after="0" w:line="276" w:lineRule="auto"/>
        <w:ind w:left="360"/>
      </w:pPr>
    </w:p>
    <w:p w14:paraId="34D63EBD" w14:textId="362BCDD8" w:rsidR="002F387C" w:rsidRDefault="005D222C" w:rsidP="005A3317">
      <w:pPr>
        <w:spacing w:after="0"/>
        <w:rPr>
          <w:b/>
          <w:bCs/>
        </w:rPr>
      </w:pPr>
      <w:r w:rsidRPr="005D222C">
        <w:rPr>
          <w:b/>
          <w:bCs/>
        </w:rPr>
        <w:t>APEN 2021/22 Conference - conference theme</w:t>
      </w:r>
    </w:p>
    <w:p w14:paraId="0B51BC24" w14:textId="64624FBC" w:rsidR="005D222C" w:rsidRPr="005D222C" w:rsidRDefault="005D222C" w:rsidP="005D222C">
      <w:pPr>
        <w:pStyle w:val="ListParagraph"/>
        <w:numPr>
          <w:ilvl w:val="0"/>
          <w:numId w:val="7"/>
        </w:numPr>
      </w:pPr>
      <w:r w:rsidRPr="005D222C">
        <w:t>Best</w:t>
      </w:r>
      <w:r>
        <w:rPr>
          <w:b/>
          <w:bCs/>
        </w:rPr>
        <w:t xml:space="preserve"> </w:t>
      </w:r>
      <w:r w:rsidRPr="005D222C">
        <w:t>practice for contemporary innovation</w:t>
      </w:r>
    </w:p>
    <w:p w14:paraId="78C285F6" w14:textId="77777777" w:rsidR="005D222C" w:rsidRDefault="005D222C" w:rsidP="005D222C">
      <w:pPr>
        <w:spacing w:after="0" w:line="276" w:lineRule="auto"/>
        <w:rPr>
          <w:b/>
          <w:bCs/>
        </w:rPr>
      </w:pPr>
    </w:p>
    <w:p w14:paraId="79E4DEFF" w14:textId="561165DE" w:rsidR="0004360F" w:rsidRPr="00433F2C" w:rsidRDefault="0004360F" w:rsidP="005D222C">
      <w:pPr>
        <w:spacing w:after="0" w:line="276" w:lineRule="auto"/>
        <w:rPr>
          <w:b/>
          <w:bCs/>
        </w:rPr>
      </w:pPr>
      <w:r w:rsidRPr="00433F2C">
        <w:rPr>
          <w:b/>
          <w:bCs/>
        </w:rPr>
        <w:t>APEN Board’s commitment to the APEN 2021</w:t>
      </w:r>
      <w:r w:rsidR="00036E6F">
        <w:rPr>
          <w:b/>
          <w:bCs/>
        </w:rPr>
        <w:t>/22</w:t>
      </w:r>
      <w:r w:rsidRPr="00433F2C">
        <w:rPr>
          <w:b/>
          <w:bCs/>
        </w:rPr>
        <w:t xml:space="preserve"> </w:t>
      </w:r>
      <w:r w:rsidR="001B3ACA">
        <w:rPr>
          <w:b/>
          <w:bCs/>
        </w:rPr>
        <w:t xml:space="preserve">Conference </w:t>
      </w:r>
      <w:r w:rsidR="000862DB">
        <w:rPr>
          <w:b/>
          <w:bCs/>
        </w:rPr>
        <w:t>O</w:t>
      </w:r>
      <w:r w:rsidRPr="00433F2C">
        <w:rPr>
          <w:b/>
          <w:bCs/>
        </w:rPr>
        <w:t xml:space="preserve">rganising </w:t>
      </w:r>
      <w:r w:rsidR="000862DB">
        <w:rPr>
          <w:b/>
          <w:bCs/>
        </w:rPr>
        <w:t>C</w:t>
      </w:r>
      <w:r w:rsidRPr="00433F2C">
        <w:rPr>
          <w:b/>
          <w:bCs/>
        </w:rPr>
        <w:t>ommittee</w:t>
      </w:r>
      <w:r w:rsidR="00036E6F">
        <w:rPr>
          <w:b/>
          <w:bCs/>
        </w:rPr>
        <w:t>s</w:t>
      </w:r>
      <w:r w:rsidRPr="00433F2C">
        <w:rPr>
          <w:b/>
          <w:bCs/>
        </w:rPr>
        <w:t>:</w:t>
      </w:r>
    </w:p>
    <w:p w14:paraId="5C4BC7DC" w14:textId="1F4522B7" w:rsidR="0004360F" w:rsidRPr="002F387C" w:rsidRDefault="0004360F" w:rsidP="0004360F">
      <w:pPr>
        <w:pStyle w:val="ListParagraph"/>
        <w:numPr>
          <w:ilvl w:val="0"/>
          <w:numId w:val="4"/>
        </w:numPr>
        <w:spacing w:line="276" w:lineRule="auto"/>
        <w:rPr>
          <w:i/>
          <w:iCs/>
        </w:rPr>
      </w:pPr>
      <w:r>
        <w:rPr>
          <w:i/>
          <w:iCs/>
        </w:rPr>
        <w:t xml:space="preserve">We will </w:t>
      </w:r>
      <w:r w:rsidRPr="002F387C">
        <w:rPr>
          <w:i/>
          <w:iCs/>
        </w:rPr>
        <w:t xml:space="preserve">support the </w:t>
      </w:r>
      <w:r w:rsidR="00841C0B">
        <w:rPr>
          <w:i/>
          <w:iCs/>
        </w:rPr>
        <w:t xml:space="preserve">conference </w:t>
      </w:r>
      <w:r w:rsidR="000862DB">
        <w:rPr>
          <w:i/>
          <w:iCs/>
        </w:rPr>
        <w:t>O</w:t>
      </w:r>
      <w:r w:rsidRPr="002F387C">
        <w:rPr>
          <w:i/>
          <w:iCs/>
        </w:rPr>
        <w:t xml:space="preserve">rganising </w:t>
      </w:r>
      <w:r w:rsidR="000862DB">
        <w:rPr>
          <w:i/>
          <w:iCs/>
        </w:rPr>
        <w:t>C</w:t>
      </w:r>
      <w:r w:rsidRPr="002F387C">
        <w:rPr>
          <w:i/>
          <w:iCs/>
        </w:rPr>
        <w:t>ommittee to ensure the conference is a success.</w:t>
      </w:r>
    </w:p>
    <w:p w14:paraId="623F1A10" w14:textId="7875A7C4" w:rsidR="0004360F" w:rsidRPr="002F387C" w:rsidRDefault="002518F0" w:rsidP="0004360F">
      <w:pPr>
        <w:pStyle w:val="ListParagraph"/>
        <w:numPr>
          <w:ilvl w:val="0"/>
          <w:numId w:val="4"/>
        </w:numPr>
        <w:spacing w:line="276" w:lineRule="auto"/>
        <w:rPr>
          <w:i/>
          <w:iCs/>
        </w:rPr>
      </w:pPr>
      <w:r>
        <w:rPr>
          <w:i/>
          <w:iCs/>
        </w:rPr>
        <w:t xml:space="preserve">Selected Board </w:t>
      </w:r>
      <w:r w:rsidR="000862DB">
        <w:rPr>
          <w:i/>
          <w:iCs/>
        </w:rPr>
        <w:t>Directors</w:t>
      </w:r>
      <w:r>
        <w:rPr>
          <w:i/>
          <w:iCs/>
        </w:rPr>
        <w:t xml:space="preserve"> </w:t>
      </w:r>
      <w:r w:rsidR="0004360F">
        <w:rPr>
          <w:i/>
          <w:iCs/>
        </w:rPr>
        <w:t xml:space="preserve">will </w:t>
      </w:r>
      <w:r w:rsidR="00FE1629">
        <w:rPr>
          <w:i/>
          <w:iCs/>
        </w:rPr>
        <w:t xml:space="preserve">contribute to </w:t>
      </w:r>
      <w:r w:rsidR="00803A96">
        <w:rPr>
          <w:i/>
          <w:iCs/>
        </w:rPr>
        <w:t>the</w:t>
      </w:r>
      <w:r w:rsidR="00224FE6">
        <w:rPr>
          <w:i/>
          <w:iCs/>
        </w:rPr>
        <w:t xml:space="preserve"> </w:t>
      </w:r>
      <w:r w:rsidR="00EA6A93">
        <w:rPr>
          <w:i/>
          <w:iCs/>
        </w:rPr>
        <w:t>operation</w:t>
      </w:r>
      <w:r w:rsidR="00224FE6">
        <w:rPr>
          <w:i/>
          <w:iCs/>
        </w:rPr>
        <w:t xml:space="preserve"> of </w:t>
      </w:r>
      <w:r w:rsidR="00EA6A93">
        <w:rPr>
          <w:i/>
          <w:iCs/>
        </w:rPr>
        <w:t xml:space="preserve">the </w:t>
      </w:r>
      <w:r w:rsidR="00D25690">
        <w:rPr>
          <w:i/>
          <w:iCs/>
        </w:rPr>
        <w:t>O</w:t>
      </w:r>
      <w:r w:rsidR="0004360F" w:rsidRPr="002F387C">
        <w:rPr>
          <w:i/>
          <w:iCs/>
        </w:rPr>
        <w:t xml:space="preserve">rganising </w:t>
      </w:r>
      <w:r w:rsidR="00D25690">
        <w:rPr>
          <w:i/>
          <w:iCs/>
        </w:rPr>
        <w:t>C</w:t>
      </w:r>
      <w:r w:rsidR="0004360F" w:rsidRPr="002F387C">
        <w:rPr>
          <w:i/>
          <w:iCs/>
        </w:rPr>
        <w:t>ommittee</w:t>
      </w:r>
      <w:r w:rsidR="00EA6A93">
        <w:rPr>
          <w:i/>
          <w:iCs/>
        </w:rPr>
        <w:t xml:space="preserve">. </w:t>
      </w:r>
      <w:r w:rsidR="0004360F" w:rsidRPr="002F387C">
        <w:rPr>
          <w:i/>
          <w:iCs/>
        </w:rPr>
        <w:t xml:space="preserve"> </w:t>
      </w:r>
    </w:p>
    <w:p w14:paraId="29D7BB2B" w14:textId="648D428C" w:rsidR="0004360F" w:rsidRDefault="0004360F" w:rsidP="0004360F">
      <w:pPr>
        <w:pStyle w:val="ListParagraph"/>
        <w:numPr>
          <w:ilvl w:val="0"/>
          <w:numId w:val="4"/>
        </w:numPr>
        <w:spacing w:line="276" w:lineRule="auto"/>
        <w:rPr>
          <w:i/>
          <w:iCs/>
        </w:rPr>
      </w:pPr>
      <w:r>
        <w:rPr>
          <w:i/>
          <w:iCs/>
        </w:rPr>
        <w:t xml:space="preserve">We </w:t>
      </w:r>
      <w:r w:rsidRPr="002F387C">
        <w:rPr>
          <w:i/>
          <w:iCs/>
        </w:rPr>
        <w:t>suppor</w:t>
      </w:r>
      <w:r>
        <w:rPr>
          <w:i/>
          <w:iCs/>
        </w:rPr>
        <w:t>t</w:t>
      </w:r>
      <w:r w:rsidRPr="002F387C">
        <w:rPr>
          <w:i/>
          <w:iCs/>
        </w:rPr>
        <w:t xml:space="preserve"> the use of professional conference organisers.</w:t>
      </w:r>
    </w:p>
    <w:p w14:paraId="1A3EE016" w14:textId="77777777" w:rsidR="00433F2C" w:rsidRPr="00433F2C" w:rsidRDefault="00433F2C" w:rsidP="00433F2C">
      <w:pPr>
        <w:spacing w:line="276" w:lineRule="auto"/>
        <w:ind w:left="360"/>
        <w:rPr>
          <w:i/>
          <w:iCs/>
        </w:rPr>
      </w:pPr>
    </w:p>
    <w:p w14:paraId="7E130C95" w14:textId="11AD216F" w:rsidR="00433F2C" w:rsidRDefault="00433F2C" w:rsidP="00433F2C">
      <w:pPr>
        <w:spacing w:after="0" w:line="276" w:lineRule="auto"/>
        <w:rPr>
          <w:b/>
          <w:bCs/>
        </w:rPr>
      </w:pPr>
      <w:r w:rsidRPr="00433F2C">
        <w:rPr>
          <w:b/>
          <w:bCs/>
        </w:rPr>
        <w:t>Proposed conference delivery format</w:t>
      </w:r>
    </w:p>
    <w:p w14:paraId="43B1DD31" w14:textId="77777777" w:rsidR="000862DB" w:rsidRDefault="00EA2B7A" w:rsidP="00EA2B7A">
      <w:pPr>
        <w:spacing w:after="0" w:line="276" w:lineRule="auto"/>
      </w:pPr>
      <w:r>
        <w:t xml:space="preserve">The essence of the conference would be a </w:t>
      </w:r>
      <w:r w:rsidR="001B3ACA">
        <w:t>hub and spoke</w:t>
      </w:r>
      <w:r>
        <w:t xml:space="preserve"> model buil</w:t>
      </w:r>
      <w:r w:rsidR="00084A5E">
        <w:t>t</w:t>
      </w:r>
      <w:r>
        <w:t xml:space="preserve"> of</w:t>
      </w:r>
      <w:r w:rsidR="000862DB">
        <w:t>:</w:t>
      </w:r>
    </w:p>
    <w:p w14:paraId="3F434C8F" w14:textId="01A800D8" w:rsidR="000862DB" w:rsidRDefault="008E5845" w:rsidP="000862DB">
      <w:pPr>
        <w:pStyle w:val="ListParagraph"/>
        <w:numPr>
          <w:ilvl w:val="0"/>
          <w:numId w:val="7"/>
        </w:numPr>
        <w:spacing w:line="276" w:lineRule="auto"/>
      </w:pPr>
      <w:r>
        <w:t>A</w:t>
      </w:r>
      <w:r w:rsidR="00EA2B7A">
        <w:t xml:space="preserve"> combination of face to face (f2f) </w:t>
      </w:r>
      <w:r w:rsidR="00036E6F">
        <w:t xml:space="preserve">at a </w:t>
      </w:r>
      <w:r w:rsidR="00EA2B7A">
        <w:t xml:space="preserve">central location </w:t>
      </w:r>
      <w:r w:rsidR="000A392D">
        <w:t xml:space="preserve">(hub) </w:t>
      </w:r>
      <w:r w:rsidR="00EA2B7A">
        <w:t>open to all interested participants</w:t>
      </w:r>
      <w:r w:rsidR="000862DB">
        <w:t>;</w:t>
      </w:r>
    </w:p>
    <w:p w14:paraId="44E7C29A" w14:textId="711A3F58" w:rsidR="000862DB" w:rsidRDefault="008E5845" w:rsidP="000862DB">
      <w:pPr>
        <w:pStyle w:val="ListParagraph"/>
        <w:numPr>
          <w:ilvl w:val="0"/>
          <w:numId w:val="7"/>
        </w:numPr>
        <w:spacing w:line="276" w:lineRule="auto"/>
      </w:pPr>
      <w:r>
        <w:t>R</w:t>
      </w:r>
      <w:r w:rsidR="00EA2B7A">
        <w:t xml:space="preserve">egional f2f hubs </w:t>
      </w:r>
      <w:r w:rsidR="00036E6F">
        <w:t>(</w:t>
      </w:r>
      <w:r w:rsidR="000A392D">
        <w:t xml:space="preserve">the spokes - </w:t>
      </w:r>
      <w:r w:rsidR="00036E6F">
        <w:t>gatherings across Australia and New Zealand)</w:t>
      </w:r>
      <w:r w:rsidR="000862DB">
        <w:t>;</w:t>
      </w:r>
      <w:r>
        <w:t xml:space="preserve"> and</w:t>
      </w:r>
    </w:p>
    <w:p w14:paraId="00BED9ED" w14:textId="77777777" w:rsidR="008E5845" w:rsidRDefault="008E5845" w:rsidP="008E5845">
      <w:pPr>
        <w:pStyle w:val="ListParagraph"/>
        <w:numPr>
          <w:ilvl w:val="0"/>
          <w:numId w:val="7"/>
        </w:numPr>
        <w:spacing w:line="276" w:lineRule="auto"/>
      </w:pPr>
      <w:r>
        <w:t>V</w:t>
      </w:r>
      <w:r w:rsidR="00EA2B7A">
        <w:t>irtual delivery between hubs as well as open to those on</w:t>
      </w:r>
      <w:r w:rsidR="00084A5E">
        <w:t>-</w:t>
      </w:r>
      <w:r w:rsidR="00EA2B7A">
        <w:t xml:space="preserve">line. </w:t>
      </w:r>
    </w:p>
    <w:p w14:paraId="03013EF0" w14:textId="77777777" w:rsidR="008E5845" w:rsidRDefault="008E5845" w:rsidP="008E5845">
      <w:pPr>
        <w:spacing w:after="0" w:line="276" w:lineRule="auto"/>
        <w:ind w:left="360"/>
      </w:pPr>
    </w:p>
    <w:p w14:paraId="2F780D2D" w14:textId="2B414BAF" w:rsidR="00B550A7" w:rsidRDefault="00EA2B7A" w:rsidP="008E5845">
      <w:pPr>
        <w:spacing w:after="0" w:line="276" w:lineRule="auto"/>
        <w:ind w:left="360"/>
      </w:pPr>
      <w:r>
        <w:t xml:space="preserve">A </w:t>
      </w:r>
      <w:r w:rsidR="00036E6F">
        <w:t>two-</w:t>
      </w:r>
      <w:r w:rsidR="00084A5E">
        <w:t>d</w:t>
      </w:r>
      <w:r w:rsidR="00036E6F">
        <w:t>ay</w:t>
      </w:r>
      <w:r>
        <w:t xml:space="preserve"> format was considered to be attractive to </w:t>
      </w:r>
      <w:r w:rsidR="00084A5E">
        <w:t xml:space="preserve">attendees </w:t>
      </w:r>
      <w:r>
        <w:t xml:space="preserve">and offer a format where risks could be managed under the changing world of </w:t>
      </w:r>
      <w:r w:rsidR="008E5845">
        <w:t>COVID</w:t>
      </w:r>
      <w:r w:rsidR="000862DB">
        <w:t>-19</w:t>
      </w:r>
      <w:r>
        <w:t xml:space="preserve"> </w:t>
      </w:r>
      <w:r w:rsidR="00036E6F">
        <w:t xml:space="preserve">restrictions across Australian state boarders and </w:t>
      </w:r>
      <w:r w:rsidR="009F0C1F">
        <w:t>travel</w:t>
      </w:r>
      <w:r w:rsidR="00084A5E">
        <w:t xml:space="preserve"> between </w:t>
      </w:r>
      <w:r w:rsidR="00036E6F">
        <w:t xml:space="preserve">Australia </w:t>
      </w:r>
      <w:r w:rsidR="00084A5E">
        <w:t xml:space="preserve">and </w:t>
      </w:r>
      <w:r w:rsidR="00036E6F">
        <w:t>New Zealand.</w:t>
      </w:r>
      <w:r w:rsidR="000A392D">
        <w:t xml:space="preserve"> </w:t>
      </w:r>
    </w:p>
    <w:p w14:paraId="48DF8762" w14:textId="183E658C" w:rsidR="00572140" w:rsidRDefault="00572140">
      <w:r>
        <w:br w:type="page"/>
      </w:r>
    </w:p>
    <w:p w14:paraId="71CBC50F" w14:textId="4672FA6E" w:rsidR="00B550A7" w:rsidRPr="00572140" w:rsidRDefault="00B550A7" w:rsidP="00EA2B7A">
      <w:pPr>
        <w:spacing w:after="0" w:line="276" w:lineRule="auto"/>
        <w:rPr>
          <w:b/>
          <w:bCs/>
        </w:rPr>
      </w:pPr>
      <w:r w:rsidRPr="00B550A7">
        <w:rPr>
          <w:b/>
          <w:bCs/>
        </w:rPr>
        <w:lastRenderedPageBreak/>
        <w:t>Responsib</w:t>
      </w:r>
      <w:r w:rsidR="000862DB">
        <w:rPr>
          <w:b/>
          <w:bCs/>
        </w:rPr>
        <w:t>i</w:t>
      </w:r>
      <w:r w:rsidRPr="00B550A7">
        <w:rPr>
          <w:b/>
          <w:bCs/>
        </w:rPr>
        <w:t>l</w:t>
      </w:r>
      <w:r w:rsidR="000862DB">
        <w:rPr>
          <w:b/>
          <w:bCs/>
        </w:rPr>
        <w:t>it</w:t>
      </w:r>
      <w:r w:rsidRPr="00B550A7">
        <w:rPr>
          <w:b/>
          <w:bCs/>
        </w:rPr>
        <w:t>y</w:t>
      </w:r>
      <w:r w:rsidRPr="00572140">
        <w:rPr>
          <w:b/>
          <w:bCs/>
        </w:rPr>
        <w:t xml:space="preserve"> of the </w:t>
      </w:r>
      <w:r w:rsidR="008E5845">
        <w:rPr>
          <w:b/>
          <w:bCs/>
        </w:rPr>
        <w:t>C</w:t>
      </w:r>
      <w:r w:rsidRPr="00572140">
        <w:rPr>
          <w:b/>
          <w:bCs/>
        </w:rPr>
        <w:t xml:space="preserve">onference </w:t>
      </w:r>
      <w:r w:rsidR="008E5845">
        <w:rPr>
          <w:b/>
          <w:bCs/>
        </w:rPr>
        <w:t>O</w:t>
      </w:r>
      <w:r w:rsidRPr="00572140">
        <w:rPr>
          <w:b/>
          <w:bCs/>
        </w:rPr>
        <w:t xml:space="preserve">rganising </w:t>
      </w:r>
      <w:r w:rsidR="008E5845">
        <w:rPr>
          <w:b/>
          <w:bCs/>
        </w:rPr>
        <w:t>C</w:t>
      </w:r>
      <w:r w:rsidRPr="00572140">
        <w:rPr>
          <w:b/>
          <w:bCs/>
        </w:rPr>
        <w:t>ommittee</w:t>
      </w:r>
    </w:p>
    <w:p w14:paraId="10C84AC0" w14:textId="47F6E05C" w:rsidR="00FB33A0" w:rsidRDefault="000A392D" w:rsidP="00FB33A0">
      <w:pPr>
        <w:spacing w:after="0" w:line="276" w:lineRule="auto"/>
      </w:pPr>
      <w:r>
        <w:t xml:space="preserve">The </w:t>
      </w:r>
      <w:r w:rsidR="00932994">
        <w:t>C</w:t>
      </w:r>
      <w:r>
        <w:t xml:space="preserve">onference </w:t>
      </w:r>
      <w:r w:rsidR="00932994">
        <w:t>O</w:t>
      </w:r>
      <w:r w:rsidR="00841C0B">
        <w:t xml:space="preserve">rganising </w:t>
      </w:r>
      <w:r w:rsidR="00932994">
        <w:t>C</w:t>
      </w:r>
      <w:r>
        <w:t xml:space="preserve">ommittee would have primary responsibility of the </w:t>
      </w:r>
      <w:r w:rsidR="00932994">
        <w:t xml:space="preserve">central </w:t>
      </w:r>
      <w:r>
        <w:t xml:space="preserve">hub </w:t>
      </w:r>
      <w:r w:rsidR="00932994">
        <w:t>(</w:t>
      </w:r>
      <w:r w:rsidR="00932994" w:rsidRPr="00932994">
        <w:rPr>
          <w:b/>
          <w:bCs/>
        </w:rPr>
        <w:t>Component B</w:t>
      </w:r>
      <w:r w:rsidR="00932994">
        <w:t>)</w:t>
      </w:r>
      <w:r w:rsidR="00841C0B">
        <w:t xml:space="preserve">. The </w:t>
      </w:r>
      <w:r w:rsidR="00D25690">
        <w:t>C</w:t>
      </w:r>
      <w:r w:rsidR="00841C0B">
        <w:t xml:space="preserve">onference </w:t>
      </w:r>
      <w:r w:rsidR="00D25690">
        <w:t>O</w:t>
      </w:r>
      <w:r w:rsidR="00841C0B">
        <w:t xml:space="preserve">rganising </w:t>
      </w:r>
      <w:r w:rsidR="00D25690">
        <w:t>C</w:t>
      </w:r>
      <w:r w:rsidR="00841C0B">
        <w:t xml:space="preserve">ommittee would be expected to work with the APEN Regional Coordinators who are responsible for the </w:t>
      </w:r>
      <w:r w:rsidR="001B3ACA">
        <w:t xml:space="preserve">organisation of the </w:t>
      </w:r>
      <w:r w:rsidR="00841C0B">
        <w:t>regional spokes</w:t>
      </w:r>
      <w:r w:rsidR="00932994">
        <w:t xml:space="preserve"> (</w:t>
      </w:r>
      <w:r w:rsidR="00932994" w:rsidRPr="00932994">
        <w:rPr>
          <w:b/>
          <w:bCs/>
        </w:rPr>
        <w:t>Component C</w:t>
      </w:r>
      <w:r w:rsidR="00932994">
        <w:t>)</w:t>
      </w:r>
      <w:r w:rsidR="00841C0B">
        <w:t>.</w:t>
      </w:r>
      <w:r w:rsidR="00572140">
        <w:t xml:space="preserve"> </w:t>
      </w:r>
    </w:p>
    <w:p w14:paraId="658D1462" w14:textId="77777777" w:rsidR="00FB33A0" w:rsidRDefault="00FB33A0" w:rsidP="00FB33A0">
      <w:pPr>
        <w:spacing w:after="0" w:line="276" w:lineRule="auto"/>
      </w:pPr>
    </w:p>
    <w:p w14:paraId="59F994BE" w14:textId="3EF3CD33" w:rsidR="00FB33A0" w:rsidRPr="00FB33A0" w:rsidRDefault="00FB33A0" w:rsidP="00FB33A0">
      <w:pPr>
        <w:spacing w:after="0" w:line="276" w:lineRule="auto"/>
      </w:pPr>
      <w:r w:rsidRPr="00FB33A0">
        <w:rPr>
          <w:b/>
          <w:bCs/>
        </w:rPr>
        <w:t xml:space="preserve">This call is primarily to finalise those organising Component B of the APEN 2021/221 Conference. </w:t>
      </w:r>
      <w:r w:rsidRPr="00FB33A0">
        <w:t xml:space="preserve">However, the APEN Board welcomes </w:t>
      </w:r>
      <w:r>
        <w:t xml:space="preserve">expressions of </w:t>
      </w:r>
      <w:r w:rsidRPr="00FB33A0">
        <w:t xml:space="preserve">interest from members who would </w:t>
      </w:r>
      <w:r>
        <w:t xml:space="preserve">take on the organisation and delivery of </w:t>
      </w:r>
      <w:r w:rsidRPr="00FB33A0">
        <w:t>Components A and C.</w:t>
      </w:r>
    </w:p>
    <w:p w14:paraId="39E84B3C" w14:textId="56CC362E" w:rsidR="00036E6F" w:rsidRPr="00572140" w:rsidRDefault="00036E6F" w:rsidP="00572140">
      <w:pPr>
        <w:spacing w:after="0" w:line="276" w:lineRule="auto"/>
      </w:pPr>
    </w:p>
    <w:p w14:paraId="711DE00D" w14:textId="4CC03DEE" w:rsidR="00EA2B7A" w:rsidRDefault="00EA2B7A" w:rsidP="00572140">
      <w:pPr>
        <w:spacing w:after="0" w:line="276" w:lineRule="auto"/>
        <w:ind w:left="360"/>
        <w:rPr>
          <w:b/>
          <w:bCs/>
        </w:rPr>
      </w:pPr>
      <w:r>
        <w:rPr>
          <w:b/>
          <w:bCs/>
        </w:rPr>
        <w:t>Component A</w:t>
      </w:r>
    </w:p>
    <w:p w14:paraId="60DE63BF" w14:textId="3BAFDBFC" w:rsidR="00EA2B7A" w:rsidRDefault="00EA2B7A" w:rsidP="00572140">
      <w:pPr>
        <w:pStyle w:val="ListParagraph"/>
        <w:numPr>
          <w:ilvl w:val="0"/>
          <w:numId w:val="3"/>
        </w:numPr>
        <w:spacing w:line="276" w:lineRule="auto"/>
      </w:pPr>
      <w:bookmarkStart w:id="2" w:name="_Hlk57008650"/>
      <w:r>
        <w:t>Pre- conference ExtensionChat (virtual only) – a taster/warmup to the conference which will</w:t>
      </w:r>
    </w:p>
    <w:p w14:paraId="7912CBB3" w14:textId="4385C85F" w:rsidR="00EA2B7A" w:rsidRDefault="00433F2C" w:rsidP="00572140">
      <w:pPr>
        <w:pStyle w:val="ListParagraph"/>
        <w:numPr>
          <w:ilvl w:val="1"/>
          <w:numId w:val="3"/>
        </w:numPr>
        <w:spacing w:line="276" w:lineRule="auto"/>
      </w:pPr>
      <w:r>
        <w:t>Focus on delivering professional development (training)</w:t>
      </w:r>
      <w:r w:rsidR="00036E6F">
        <w:t>.</w:t>
      </w:r>
    </w:p>
    <w:p w14:paraId="7E64B68E" w14:textId="652BAC58" w:rsidR="00B550A7" w:rsidRDefault="00B550A7" w:rsidP="00572140">
      <w:pPr>
        <w:pStyle w:val="ListParagraph"/>
        <w:numPr>
          <w:ilvl w:val="1"/>
          <w:numId w:val="3"/>
        </w:numPr>
        <w:spacing w:line="276" w:lineRule="auto"/>
      </w:pPr>
      <w:r>
        <w:t>Reflect on the learnings of ExtensionChat held during 2020.</w:t>
      </w:r>
    </w:p>
    <w:p w14:paraId="577F93BE" w14:textId="33D50348" w:rsidR="00FB33A0" w:rsidRDefault="008E5845" w:rsidP="008E5845">
      <w:pPr>
        <w:pStyle w:val="ListParagraph"/>
        <w:numPr>
          <w:ilvl w:val="1"/>
          <w:numId w:val="3"/>
        </w:numPr>
        <w:spacing w:line="276" w:lineRule="auto"/>
      </w:pPr>
      <w:r>
        <w:t>Be b</w:t>
      </w:r>
      <w:r w:rsidR="00FB33A0">
        <w:t>ased on a mutually agreed profit-sharing model.</w:t>
      </w:r>
    </w:p>
    <w:p w14:paraId="1C752C62" w14:textId="77777777" w:rsidR="00036E6F" w:rsidRDefault="00036E6F" w:rsidP="00572140">
      <w:pPr>
        <w:spacing w:after="0" w:line="276" w:lineRule="auto"/>
        <w:ind w:left="1080"/>
      </w:pPr>
    </w:p>
    <w:p w14:paraId="3B30E000" w14:textId="1F9E2746" w:rsidR="00433F2C" w:rsidRDefault="00EA2B7A" w:rsidP="00572140">
      <w:pPr>
        <w:spacing w:after="0" w:line="276" w:lineRule="auto"/>
        <w:ind w:left="360"/>
        <w:rPr>
          <w:b/>
          <w:bCs/>
        </w:rPr>
      </w:pPr>
      <w:r>
        <w:rPr>
          <w:b/>
          <w:bCs/>
        </w:rPr>
        <w:t>C</w:t>
      </w:r>
      <w:r w:rsidRPr="00EA2B7A">
        <w:rPr>
          <w:b/>
          <w:bCs/>
        </w:rPr>
        <w:t>omponent B</w:t>
      </w:r>
    </w:p>
    <w:bookmarkEnd w:id="2"/>
    <w:p w14:paraId="4BCC31A4" w14:textId="2F34A599" w:rsidR="00036E6F" w:rsidRDefault="00084A5E" w:rsidP="00572140">
      <w:pPr>
        <w:pStyle w:val="ListParagraph"/>
        <w:numPr>
          <w:ilvl w:val="0"/>
          <w:numId w:val="3"/>
        </w:numPr>
        <w:spacing w:line="276" w:lineRule="auto"/>
      </w:pPr>
      <w:r>
        <w:t xml:space="preserve">A primary conference venue for a </w:t>
      </w:r>
      <w:r w:rsidR="00036E6F">
        <w:t xml:space="preserve">f2f </w:t>
      </w:r>
      <w:r>
        <w:t xml:space="preserve">event </w:t>
      </w:r>
      <w:r w:rsidR="00036E6F">
        <w:t>on the east coast of Australia (Melbourne, Sydney or Brisbane)</w:t>
      </w:r>
      <w:r w:rsidR="008E5845">
        <w:t>.</w:t>
      </w:r>
      <w:r w:rsidR="00036E6F">
        <w:t xml:space="preserve"> </w:t>
      </w:r>
    </w:p>
    <w:p w14:paraId="0C994C87" w14:textId="29510ADF" w:rsidR="00084A5E" w:rsidRDefault="00084A5E" w:rsidP="00433F2C">
      <w:pPr>
        <w:pStyle w:val="ListParagraph"/>
        <w:numPr>
          <w:ilvl w:val="0"/>
          <w:numId w:val="3"/>
        </w:numPr>
        <w:spacing w:line="276" w:lineRule="auto"/>
      </w:pPr>
      <w:r>
        <w:t>Presenting keynote speakers ether f2f and</w:t>
      </w:r>
      <w:r w:rsidR="00932994">
        <w:t xml:space="preserve"> /</w:t>
      </w:r>
      <w:r>
        <w:t xml:space="preserve"> or </w:t>
      </w:r>
      <w:r w:rsidR="00755766">
        <w:t>virtual</w:t>
      </w:r>
      <w:r>
        <w:t>.</w:t>
      </w:r>
    </w:p>
    <w:p w14:paraId="5D0E31F8" w14:textId="5E2A01F0" w:rsidR="00433F2C" w:rsidRDefault="00084A5E" w:rsidP="00433F2C">
      <w:pPr>
        <w:pStyle w:val="ListParagraph"/>
        <w:numPr>
          <w:ilvl w:val="0"/>
          <w:numId w:val="3"/>
        </w:numPr>
        <w:spacing w:line="276" w:lineRule="auto"/>
      </w:pPr>
      <w:r>
        <w:t xml:space="preserve">Offering </w:t>
      </w:r>
      <w:r w:rsidR="00433F2C">
        <w:t xml:space="preserve">identified paper/poster themes and support authors </w:t>
      </w:r>
      <w:r>
        <w:t xml:space="preserve">to provide </w:t>
      </w:r>
      <w:r w:rsidR="00433F2C">
        <w:t>draft papers.</w:t>
      </w:r>
    </w:p>
    <w:p w14:paraId="4DC1D49B" w14:textId="31C887F4" w:rsidR="00036E6F" w:rsidRDefault="00433F2C" w:rsidP="00433F2C">
      <w:pPr>
        <w:pStyle w:val="ListParagraph"/>
        <w:numPr>
          <w:ilvl w:val="1"/>
          <w:numId w:val="6"/>
        </w:numPr>
        <w:spacing w:line="276" w:lineRule="auto"/>
      </w:pPr>
      <w:r>
        <w:t>Combination of f2f and online - enables responsiveness and flexibility and the conference can be shifted totally online if circumstances change</w:t>
      </w:r>
      <w:r w:rsidR="00084A5E">
        <w:t>.</w:t>
      </w:r>
      <w:r w:rsidR="00036E6F">
        <w:t xml:space="preserve"> </w:t>
      </w:r>
    </w:p>
    <w:p w14:paraId="049FEC5C" w14:textId="11C1A924" w:rsidR="00433F2C" w:rsidRDefault="00036E6F" w:rsidP="00433F2C">
      <w:pPr>
        <w:pStyle w:val="ListParagraph"/>
        <w:numPr>
          <w:ilvl w:val="1"/>
          <w:numId w:val="6"/>
        </w:numPr>
        <w:spacing w:line="276" w:lineRule="auto"/>
      </w:pPr>
      <w:r>
        <w:t>Two</w:t>
      </w:r>
      <w:r w:rsidR="00084A5E">
        <w:t>-</w:t>
      </w:r>
      <w:r>
        <w:t>day format including a field trip</w:t>
      </w:r>
      <w:r w:rsidR="008E5845">
        <w:t>.</w:t>
      </w:r>
      <w:r w:rsidR="00433F2C">
        <w:t xml:space="preserve"> </w:t>
      </w:r>
    </w:p>
    <w:p w14:paraId="628AFF32" w14:textId="208DB3FA" w:rsidR="00036E6F" w:rsidRDefault="00036E6F" w:rsidP="00036E6F">
      <w:pPr>
        <w:pStyle w:val="ListParagraph"/>
        <w:numPr>
          <w:ilvl w:val="0"/>
          <w:numId w:val="3"/>
        </w:numPr>
        <w:spacing w:line="276" w:lineRule="auto"/>
      </w:pPr>
      <w:r>
        <w:t>Offer</w:t>
      </w:r>
      <w:r w:rsidR="00084A5E">
        <w:t>ing</w:t>
      </w:r>
      <w:r>
        <w:t xml:space="preserve"> virtual delivery as well as f2f</w:t>
      </w:r>
      <w:r w:rsidR="008E5845">
        <w:t>.</w:t>
      </w:r>
    </w:p>
    <w:p w14:paraId="1106C608" w14:textId="379D0521" w:rsidR="00EA2B7A" w:rsidRDefault="00084A5E" w:rsidP="00036E6F">
      <w:pPr>
        <w:pStyle w:val="ListParagraph"/>
        <w:numPr>
          <w:ilvl w:val="0"/>
          <w:numId w:val="3"/>
        </w:numPr>
        <w:spacing w:line="276" w:lineRule="auto"/>
      </w:pPr>
      <w:r>
        <w:t xml:space="preserve">There may be </w:t>
      </w:r>
      <w:r w:rsidR="00932994">
        <w:t xml:space="preserve">financial and virtual technology delivery </w:t>
      </w:r>
      <w:r>
        <w:t>advantages in the venue being a</w:t>
      </w:r>
      <w:r w:rsidR="00EA2B7A">
        <w:t xml:space="preserve"> </w:t>
      </w:r>
      <w:r w:rsidR="00433F2C">
        <w:t xml:space="preserve">University </w:t>
      </w:r>
      <w:r w:rsidR="00EA2B7A">
        <w:t xml:space="preserve">campus </w:t>
      </w:r>
      <w:r>
        <w:t xml:space="preserve">although this is not </w:t>
      </w:r>
      <w:r w:rsidR="00932994">
        <w:t>essential</w:t>
      </w:r>
      <w:r>
        <w:t>.</w:t>
      </w:r>
      <w:r w:rsidR="00EA2B7A">
        <w:t xml:space="preserve"> </w:t>
      </w:r>
    </w:p>
    <w:p w14:paraId="65C4F7FA" w14:textId="2C03B399" w:rsidR="009F0C1F" w:rsidRPr="009F0C1F" w:rsidRDefault="009F0C1F" w:rsidP="009F0C1F">
      <w:pPr>
        <w:pStyle w:val="ListParagraph"/>
        <w:numPr>
          <w:ilvl w:val="0"/>
          <w:numId w:val="3"/>
        </w:numPr>
      </w:pPr>
      <w:r w:rsidRPr="009F0C1F">
        <w:t xml:space="preserve">APEN packages (containing conference goodies and sponsors material) delivered to all participants irrespective </w:t>
      </w:r>
      <w:r w:rsidR="008E5845">
        <w:t>o</w:t>
      </w:r>
      <w:r w:rsidRPr="009F0C1F">
        <w:t>f attending online or in-person at a hub.</w:t>
      </w:r>
    </w:p>
    <w:p w14:paraId="66EADDF8" w14:textId="77777777" w:rsidR="00036E6F" w:rsidRDefault="00036E6F" w:rsidP="00036E6F">
      <w:pPr>
        <w:spacing w:after="0" w:line="276" w:lineRule="auto"/>
      </w:pPr>
    </w:p>
    <w:p w14:paraId="17978158" w14:textId="5C0AD573" w:rsidR="00036E6F" w:rsidRDefault="00036E6F" w:rsidP="00036E6F">
      <w:pPr>
        <w:spacing w:after="0" w:line="276" w:lineRule="auto"/>
        <w:ind w:left="360"/>
        <w:rPr>
          <w:b/>
          <w:bCs/>
        </w:rPr>
      </w:pPr>
      <w:r w:rsidRPr="00036E6F">
        <w:rPr>
          <w:b/>
          <w:bCs/>
        </w:rPr>
        <w:t>Component C</w:t>
      </w:r>
      <w:r>
        <w:rPr>
          <w:b/>
          <w:bCs/>
        </w:rPr>
        <w:t>*</w:t>
      </w:r>
    </w:p>
    <w:p w14:paraId="3D959758" w14:textId="44FAB005" w:rsidR="00433F2C" w:rsidRDefault="00036E6F" w:rsidP="00433F2C">
      <w:pPr>
        <w:pStyle w:val="ListParagraph"/>
        <w:numPr>
          <w:ilvl w:val="0"/>
          <w:numId w:val="3"/>
        </w:numPr>
        <w:spacing w:line="276" w:lineRule="auto"/>
      </w:pPr>
      <w:r>
        <w:t xml:space="preserve">Regional </w:t>
      </w:r>
      <w:r w:rsidR="00433F2C">
        <w:t>f2f hubs in various states and New Zealand</w:t>
      </w:r>
      <w:r>
        <w:t xml:space="preserve"> linking to the </w:t>
      </w:r>
      <w:r w:rsidR="00932994">
        <w:t xml:space="preserve">central </w:t>
      </w:r>
      <w:r>
        <w:t>f2f venue</w:t>
      </w:r>
    </w:p>
    <w:p w14:paraId="69A552B8" w14:textId="77777777" w:rsidR="00433F2C" w:rsidRDefault="00433F2C" w:rsidP="00433F2C">
      <w:pPr>
        <w:pStyle w:val="ListParagraph"/>
        <w:numPr>
          <w:ilvl w:val="0"/>
          <w:numId w:val="3"/>
        </w:numPr>
        <w:spacing w:line="276" w:lineRule="auto"/>
      </w:pPr>
      <w:r>
        <w:t>Individuals can join online from any location</w:t>
      </w:r>
    </w:p>
    <w:p w14:paraId="45F09FD6" w14:textId="637FF31D" w:rsidR="00EA2B7A" w:rsidRDefault="00EA2B7A" w:rsidP="00EA2B7A">
      <w:pPr>
        <w:pStyle w:val="ListParagraph"/>
        <w:numPr>
          <w:ilvl w:val="0"/>
          <w:numId w:val="3"/>
        </w:numPr>
        <w:spacing w:line="276" w:lineRule="auto"/>
      </w:pPr>
      <w:bookmarkStart w:id="3" w:name="_Hlk57043317"/>
      <w:r>
        <w:t>Participants can choose to attend a f2f hub, or join online, or a mix of both.</w:t>
      </w:r>
    </w:p>
    <w:bookmarkEnd w:id="3"/>
    <w:p w14:paraId="38706E7C" w14:textId="643713F7" w:rsidR="00036E6F" w:rsidRDefault="00036E6F" w:rsidP="00036E6F">
      <w:pPr>
        <w:spacing w:after="0" w:line="276" w:lineRule="auto"/>
      </w:pPr>
    </w:p>
    <w:p w14:paraId="3005E70A" w14:textId="46C1C8C9" w:rsidR="00036E6F" w:rsidRDefault="00036E6F" w:rsidP="00036E6F">
      <w:pPr>
        <w:spacing w:after="0" w:line="276" w:lineRule="auto"/>
      </w:pPr>
      <w:r>
        <w:t xml:space="preserve">* Component C </w:t>
      </w:r>
      <w:r w:rsidR="001B3ACA">
        <w:t>w</w:t>
      </w:r>
      <w:r w:rsidR="00FB33A0">
        <w:t xml:space="preserve">ould be best </w:t>
      </w:r>
      <w:r w:rsidR="001B3ACA">
        <w:t>driven by the</w:t>
      </w:r>
      <w:r w:rsidR="001B3ACA" w:rsidRPr="001B3ACA">
        <w:t xml:space="preserve"> </w:t>
      </w:r>
      <w:r w:rsidR="001B3ACA">
        <w:t xml:space="preserve">APEN Regional Coordinators who will work with the </w:t>
      </w:r>
      <w:r w:rsidR="008E5845">
        <w:t>C</w:t>
      </w:r>
      <w:r w:rsidR="001B3ACA">
        <w:t xml:space="preserve">onference </w:t>
      </w:r>
      <w:r w:rsidR="008E5845">
        <w:t>O</w:t>
      </w:r>
      <w:r w:rsidR="001B3ACA">
        <w:t xml:space="preserve">rganising </w:t>
      </w:r>
      <w:r w:rsidR="008E5845">
        <w:t>C</w:t>
      </w:r>
      <w:r w:rsidR="001B3ACA">
        <w:t>ommittee</w:t>
      </w:r>
      <w:r w:rsidR="00DA1B7E">
        <w:t xml:space="preserve">. </w:t>
      </w:r>
    </w:p>
    <w:p w14:paraId="1387EFED" w14:textId="610C1711" w:rsidR="00755766" w:rsidRDefault="00755766" w:rsidP="00036E6F">
      <w:pPr>
        <w:spacing w:after="0" w:line="276" w:lineRule="auto"/>
      </w:pPr>
    </w:p>
    <w:p w14:paraId="27DDCD83" w14:textId="048A5835" w:rsidR="00755766" w:rsidRDefault="00755766" w:rsidP="00036E6F">
      <w:pPr>
        <w:spacing w:after="0" w:line="276" w:lineRule="auto"/>
        <w:rPr>
          <w:b/>
          <w:bCs/>
        </w:rPr>
      </w:pPr>
      <w:r w:rsidRPr="00755766">
        <w:rPr>
          <w:b/>
          <w:bCs/>
        </w:rPr>
        <w:t xml:space="preserve">Assessment criteria </w:t>
      </w:r>
    </w:p>
    <w:p w14:paraId="5AA99492" w14:textId="0288B8E8" w:rsidR="00755766" w:rsidRDefault="00755766" w:rsidP="00755766">
      <w:pPr>
        <w:numPr>
          <w:ilvl w:val="0"/>
          <w:numId w:val="3"/>
        </w:numPr>
        <w:spacing w:after="0" w:line="276" w:lineRule="auto"/>
      </w:pPr>
      <w:r>
        <w:t>Ability to meet APEN’s professional development and networking conference goals;</w:t>
      </w:r>
    </w:p>
    <w:p w14:paraId="522A6064" w14:textId="01A9CDC3" w:rsidR="00755766" w:rsidRDefault="00755766" w:rsidP="00755766">
      <w:pPr>
        <w:numPr>
          <w:ilvl w:val="0"/>
          <w:numId w:val="3"/>
        </w:numPr>
        <w:spacing w:after="0" w:line="276" w:lineRule="auto"/>
      </w:pPr>
      <w:r>
        <w:t>Likelihood to attract a critical mass of attendees</w:t>
      </w:r>
      <w:r w:rsidR="00932994">
        <w:t xml:space="preserve"> in line with previous APEN conference attendance</w:t>
      </w:r>
      <w:r>
        <w:t>;</w:t>
      </w:r>
    </w:p>
    <w:p w14:paraId="737983C8" w14:textId="3AD588B5" w:rsidR="00755766" w:rsidRDefault="00755766" w:rsidP="00755766">
      <w:pPr>
        <w:numPr>
          <w:ilvl w:val="0"/>
          <w:numId w:val="3"/>
        </w:numPr>
        <w:spacing w:after="0" w:line="276" w:lineRule="auto"/>
      </w:pPr>
      <w:r>
        <w:t>Ability to attract sponsorship (cash and in-kind);</w:t>
      </w:r>
    </w:p>
    <w:p w14:paraId="2CEA5D19" w14:textId="06A1B224" w:rsidR="00755766" w:rsidRDefault="00755766" w:rsidP="00755766">
      <w:pPr>
        <w:numPr>
          <w:ilvl w:val="0"/>
          <w:numId w:val="3"/>
        </w:numPr>
        <w:spacing w:after="0" w:line="276" w:lineRule="auto"/>
      </w:pPr>
      <w:r>
        <w:t xml:space="preserve">Confidence that the </w:t>
      </w:r>
      <w:r w:rsidR="00932994">
        <w:t>O</w:t>
      </w:r>
      <w:r>
        <w:t xml:space="preserve">rganising </w:t>
      </w:r>
      <w:r w:rsidR="00932994">
        <w:t>C</w:t>
      </w:r>
      <w:r>
        <w:t>ommittee has the experience and commitment to deliver a high standard APEN conference;</w:t>
      </w:r>
    </w:p>
    <w:p w14:paraId="7E50A272" w14:textId="377F6B94" w:rsidR="00755766" w:rsidRDefault="00755766" w:rsidP="00755766">
      <w:pPr>
        <w:numPr>
          <w:ilvl w:val="0"/>
          <w:numId w:val="3"/>
        </w:numPr>
        <w:spacing w:after="0" w:line="276" w:lineRule="auto"/>
      </w:pPr>
      <w:r>
        <w:t xml:space="preserve">Agility to respond to the reintroduction of any </w:t>
      </w:r>
      <w:r w:rsidR="008E5845">
        <w:t>COVID-19</w:t>
      </w:r>
      <w:r>
        <w:t xml:space="preserve"> travel and gathering restrictions;</w:t>
      </w:r>
      <w:r w:rsidR="008E5845">
        <w:t xml:space="preserve"> </w:t>
      </w:r>
    </w:p>
    <w:p w14:paraId="229B895F" w14:textId="77777777" w:rsidR="008E5845" w:rsidRDefault="00755766" w:rsidP="00755766">
      <w:pPr>
        <w:numPr>
          <w:ilvl w:val="0"/>
          <w:numId w:val="3"/>
        </w:numPr>
        <w:spacing w:after="0" w:line="276" w:lineRule="auto"/>
      </w:pPr>
      <w:r>
        <w:t xml:space="preserve">Ability to deliver virtual events successfully; and </w:t>
      </w:r>
    </w:p>
    <w:p w14:paraId="357F81B9" w14:textId="2E4EDDB1" w:rsidR="00755766" w:rsidRPr="00755766" w:rsidRDefault="00755766" w:rsidP="00755766">
      <w:pPr>
        <w:numPr>
          <w:ilvl w:val="0"/>
          <w:numId w:val="3"/>
        </w:numPr>
        <w:spacing w:after="0" w:line="276" w:lineRule="auto"/>
      </w:pPr>
      <w:r>
        <w:lastRenderedPageBreak/>
        <w:t>Willingness to collaborate with region conference Hubs.</w:t>
      </w:r>
    </w:p>
    <w:p w14:paraId="23DDA74C" w14:textId="1C3985CB" w:rsidR="00755766" w:rsidRDefault="00755766" w:rsidP="00036E6F">
      <w:pPr>
        <w:spacing w:after="0" w:line="276" w:lineRule="auto"/>
        <w:rPr>
          <w:b/>
          <w:bCs/>
        </w:rPr>
      </w:pPr>
    </w:p>
    <w:p w14:paraId="020AC00D" w14:textId="0C027DDB" w:rsidR="002F387C" w:rsidRPr="0085589B" w:rsidRDefault="009F0C1F" w:rsidP="00B0699E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106816" w:rsidRPr="0085589B">
        <w:rPr>
          <w:b/>
          <w:bCs/>
          <w:sz w:val="24"/>
          <w:szCs w:val="24"/>
        </w:rPr>
        <w:t xml:space="preserve">imeline </w:t>
      </w:r>
    </w:p>
    <w:p w14:paraId="442F0D84" w14:textId="5C44A301" w:rsidR="001F66A1" w:rsidRDefault="001F66A1" w:rsidP="00E777F0">
      <w:pPr>
        <w:tabs>
          <w:tab w:val="left" w:pos="5670"/>
        </w:tabs>
        <w:spacing w:line="240" w:lineRule="auto"/>
        <w:ind w:left="1134"/>
      </w:pPr>
      <w:r>
        <w:t>EOI issued</w:t>
      </w:r>
      <w:r>
        <w:tab/>
      </w:r>
      <w:r w:rsidR="00E07D1F">
        <w:t xml:space="preserve">8 </w:t>
      </w:r>
      <w:r w:rsidR="00084A5E">
        <w:t>December 2020</w:t>
      </w:r>
    </w:p>
    <w:p w14:paraId="4672CBB2" w14:textId="7FB2B7A1" w:rsidR="002F387C" w:rsidRDefault="009F0C1F" w:rsidP="00E777F0">
      <w:pPr>
        <w:tabs>
          <w:tab w:val="left" w:pos="5670"/>
        </w:tabs>
        <w:spacing w:line="240" w:lineRule="auto"/>
        <w:ind w:left="1134"/>
      </w:pPr>
      <w:r>
        <w:t>Submission closure</w:t>
      </w:r>
      <w:r w:rsidR="007C1544">
        <w:t xml:space="preserve"> for EOI </w:t>
      </w:r>
      <w:r w:rsidR="007C1544">
        <w:tab/>
      </w:r>
      <w:r w:rsidR="00991C43">
        <w:t xml:space="preserve">22 January </w:t>
      </w:r>
      <w:r w:rsidR="00084A5E">
        <w:t>2021</w:t>
      </w:r>
    </w:p>
    <w:p w14:paraId="234962C2" w14:textId="4BB276C5" w:rsidR="007C1544" w:rsidRDefault="002C22CC" w:rsidP="00E777F0">
      <w:pPr>
        <w:tabs>
          <w:tab w:val="left" w:pos="5670"/>
        </w:tabs>
        <w:spacing w:line="240" w:lineRule="auto"/>
        <w:ind w:left="1134"/>
      </w:pPr>
      <w:r>
        <w:t xml:space="preserve">Successful </w:t>
      </w:r>
      <w:r w:rsidR="00755766">
        <w:t xml:space="preserve">and all </w:t>
      </w:r>
      <w:r w:rsidR="00D6557B">
        <w:t>part</w:t>
      </w:r>
      <w:r w:rsidR="00755766">
        <w:t>ies</w:t>
      </w:r>
      <w:r w:rsidR="00D6557B">
        <w:t xml:space="preserve"> notified</w:t>
      </w:r>
      <w:r w:rsidR="007C1544">
        <w:tab/>
      </w:r>
      <w:r w:rsidR="00546276">
        <w:t xml:space="preserve">29 January </w:t>
      </w:r>
      <w:r w:rsidR="00D6557B">
        <w:t>20</w:t>
      </w:r>
      <w:r w:rsidR="00084A5E">
        <w:t>2</w:t>
      </w:r>
      <w:r w:rsidR="00546276">
        <w:t>1</w:t>
      </w:r>
    </w:p>
    <w:p w14:paraId="5C93F324" w14:textId="779EC2B4" w:rsidR="00B0699E" w:rsidRDefault="00B0699E" w:rsidP="00B0699E">
      <w:pPr>
        <w:spacing w:after="0" w:line="276" w:lineRule="auto"/>
        <w:rPr>
          <w:b/>
          <w:bCs/>
        </w:rPr>
      </w:pPr>
    </w:p>
    <w:p w14:paraId="2F21F72F" w14:textId="6BAB089C" w:rsidR="00E15ECE" w:rsidRDefault="00E15ECE" w:rsidP="00B0699E">
      <w:pPr>
        <w:spacing w:after="0" w:line="276" w:lineRule="auto"/>
      </w:pPr>
      <w:r>
        <w:t xml:space="preserve">For further information: </w:t>
      </w:r>
    </w:p>
    <w:p w14:paraId="71C72AB9" w14:textId="1B7355D1" w:rsidR="009C0B65" w:rsidRDefault="00E15ECE" w:rsidP="00B0699E">
      <w:pPr>
        <w:spacing w:after="0" w:line="276" w:lineRule="auto"/>
      </w:pPr>
      <w:r>
        <w:tab/>
      </w:r>
      <w:r w:rsidR="00546276">
        <w:t xml:space="preserve">Please contact </w:t>
      </w:r>
      <w:r w:rsidR="009C0B65">
        <w:t>Peter Long (</w:t>
      </w:r>
      <w:hyperlink r:id="rId8" w:history="1">
        <w:r w:rsidR="009C0B65" w:rsidRPr="00510CF4">
          <w:rPr>
            <w:rStyle w:val="Hyperlink"/>
          </w:rPr>
          <w:t>pl.director@apen.org.au</w:t>
        </w:r>
      </w:hyperlink>
      <w:r w:rsidR="009C0B65">
        <w:t>)</w:t>
      </w:r>
      <w:r w:rsidR="00546276">
        <w:t xml:space="preserve"> o</w:t>
      </w:r>
      <w:r w:rsidR="00932994">
        <w:t>r</w:t>
      </w:r>
      <w:r w:rsidR="00546276">
        <w:t xml:space="preserve"> Anthony Kachenko (</w:t>
      </w:r>
      <w:hyperlink r:id="rId9" w:history="1">
        <w:r w:rsidR="00546276" w:rsidRPr="00154CC3">
          <w:rPr>
            <w:rStyle w:val="Hyperlink"/>
          </w:rPr>
          <w:t>president@apen.org.au</w:t>
        </w:r>
      </w:hyperlink>
      <w:r w:rsidR="00546276">
        <w:t xml:space="preserve">) </w:t>
      </w:r>
    </w:p>
    <w:p w14:paraId="1B6C1183" w14:textId="1BE887B0" w:rsidR="002F387C" w:rsidRDefault="002F387C" w:rsidP="00FB1DA5">
      <w:pPr>
        <w:spacing w:after="0" w:line="276" w:lineRule="auto"/>
      </w:pPr>
    </w:p>
    <w:p w14:paraId="7DE4D14A" w14:textId="43F1D296" w:rsidR="0032256A" w:rsidRDefault="0032256A" w:rsidP="0032256A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32256A">
        <w:rPr>
          <w:b/>
          <w:bCs/>
          <w:i/>
          <w:iCs/>
          <w:sz w:val="24"/>
          <w:szCs w:val="24"/>
        </w:rPr>
        <w:t xml:space="preserve">Send completed EOI to </w:t>
      </w:r>
      <w:hyperlink r:id="rId10" w:history="1">
        <w:r w:rsidRPr="0032256A">
          <w:rPr>
            <w:rStyle w:val="Hyperlink"/>
            <w:b/>
            <w:bCs/>
            <w:sz w:val="24"/>
            <w:szCs w:val="24"/>
          </w:rPr>
          <w:t>info@apen.org.au</w:t>
        </w:r>
      </w:hyperlink>
      <w:r w:rsidRPr="0032256A">
        <w:rPr>
          <w:b/>
          <w:bCs/>
          <w:sz w:val="24"/>
          <w:szCs w:val="24"/>
        </w:rPr>
        <w:t xml:space="preserve"> by </w:t>
      </w:r>
      <w:r w:rsidR="00546276">
        <w:rPr>
          <w:b/>
          <w:bCs/>
          <w:sz w:val="24"/>
          <w:szCs w:val="24"/>
        </w:rPr>
        <w:t>22</w:t>
      </w:r>
      <w:r w:rsidR="00991C43">
        <w:rPr>
          <w:b/>
          <w:bCs/>
          <w:sz w:val="24"/>
          <w:szCs w:val="24"/>
        </w:rPr>
        <w:t xml:space="preserve"> January 2021</w:t>
      </w:r>
      <w:r w:rsidR="003B6459">
        <w:rPr>
          <w:b/>
          <w:bCs/>
          <w:sz w:val="24"/>
          <w:szCs w:val="24"/>
        </w:rPr>
        <w:t>.</w:t>
      </w:r>
    </w:p>
    <w:p w14:paraId="591D4251" w14:textId="528611CA" w:rsidR="00A5570B" w:rsidRDefault="00A5570B" w:rsidP="0032256A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32C5373C" w14:textId="77777777" w:rsidR="00A5570B" w:rsidRDefault="00A5570B">
      <w:pPr>
        <w:rPr>
          <w:rFonts w:ascii="Calibri" w:hAnsi="Calibri" w:cs="Calibri"/>
          <w:b/>
          <w:bCs/>
          <w:color w:val="000000"/>
          <w:sz w:val="28"/>
          <w:szCs w:val="28"/>
          <w:lang w:val="en-AU"/>
        </w:rPr>
      </w:pPr>
      <w:r>
        <w:rPr>
          <w:b/>
          <w:bCs/>
          <w:sz w:val="28"/>
          <w:szCs w:val="28"/>
        </w:rPr>
        <w:br w:type="page"/>
      </w:r>
    </w:p>
    <w:p w14:paraId="07347283" w14:textId="10A8B21A" w:rsidR="00A5570B" w:rsidRDefault="00A5570B" w:rsidP="00A557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Our requirements </w:t>
      </w:r>
    </w:p>
    <w:p w14:paraId="0219C178" w14:textId="15EBC7C8" w:rsidR="00A5570B" w:rsidRDefault="00A5570B" w:rsidP="00A557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Interested parties are invited to complete and submit the relevant information requested below</w:t>
      </w:r>
      <w:r w:rsidR="00D50C37">
        <w:rPr>
          <w:sz w:val="22"/>
          <w:szCs w:val="22"/>
        </w:rPr>
        <w:t xml:space="preserve"> addressing Component A and B from the expression of interest.</w:t>
      </w:r>
      <w:r>
        <w:rPr>
          <w:sz w:val="22"/>
          <w:szCs w:val="22"/>
        </w:rPr>
        <w:t xml:space="preserve"> </w:t>
      </w:r>
    </w:p>
    <w:p w14:paraId="2C49CD3B" w14:textId="77777777" w:rsidR="00A5570B" w:rsidRDefault="00A5570B" w:rsidP="00A5570B">
      <w:pPr>
        <w:pStyle w:val="Default"/>
        <w:rPr>
          <w:b/>
          <w:bCs/>
          <w:sz w:val="23"/>
          <w:szCs w:val="23"/>
        </w:rPr>
      </w:pPr>
    </w:p>
    <w:p w14:paraId="311FBCB6" w14:textId="115BEFDE" w:rsidR="00A5570B" w:rsidRDefault="00A5570B" w:rsidP="00A5570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Location </w:t>
      </w:r>
      <w:r>
        <w:rPr>
          <w:i/>
          <w:iCs/>
          <w:sz w:val="23"/>
          <w:szCs w:val="23"/>
        </w:rPr>
        <w:t xml:space="preserve">(The Board have suggested </w:t>
      </w:r>
      <w:r w:rsidRPr="00A5570B">
        <w:rPr>
          <w:i/>
          <w:iCs/>
          <w:sz w:val="23"/>
          <w:szCs w:val="23"/>
        </w:rPr>
        <w:t>Melbourne, Sydney or Brisbane</w:t>
      </w:r>
      <w:r>
        <w:rPr>
          <w:i/>
          <w:iCs/>
          <w:sz w:val="22"/>
          <w:szCs w:val="22"/>
        </w:rPr>
        <w:t xml:space="preserve">) </w:t>
      </w:r>
    </w:p>
    <w:p w14:paraId="5AC9A7CE" w14:textId="77777777" w:rsidR="00A5570B" w:rsidRDefault="00A5570B" w:rsidP="00A5570B">
      <w:pPr>
        <w:pStyle w:val="Default"/>
        <w:rPr>
          <w:b/>
          <w:bCs/>
          <w:sz w:val="23"/>
          <w:szCs w:val="23"/>
        </w:rPr>
      </w:pPr>
    </w:p>
    <w:p w14:paraId="3B6D3933" w14:textId="77777777" w:rsidR="00A5570B" w:rsidRDefault="00A5570B" w:rsidP="00A5570B">
      <w:pPr>
        <w:pStyle w:val="Default"/>
        <w:rPr>
          <w:b/>
          <w:bCs/>
          <w:sz w:val="23"/>
          <w:szCs w:val="23"/>
        </w:rPr>
      </w:pPr>
    </w:p>
    <w:p w14:paraId="29975ABA" w14:textId="0F273B99" w:rsidR="00A5570B" w:rsidRDefault="00A5570B" w:rsidP="00A557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Timing </w:t>
      </w:r>
      <w:r>
        <w:rPr>
          <w:i/>
          <w:iCs/>
          <w:sz w:val="23"/>
          <w:szCs w:val="23"/>
        </w:rPr>
        <w:t>(</w:t>
      </w:r>
      <w:r>
        <w:rPr>
          <w:i/>
          <w:iCs/>
          <w:sz w:val="22"/>
          <w:szCs w:val="22"/>
        </w:rPr>
        <w:t xml:space="preserve">The Board have suggested it falls between </w:t>
      </w:r>
      <w:r w:rsidRPr="00A5570B">
        <w:rPr>
          <w:i/>
          <w:iCs/>
          <w:sz w:val="22"/>
          <w:szCs w:val="22"/>
        </w:rPr>
        <w:t>November 2021 through to March 2022</w:t>
      </w:r>
      <w:r>
        <w:rPr>
          <w:i/>
          <w:iCs/>
          <w:sz w:val="23"/>
          <w:szCs w:val="23"/>
        </w:rPr>
        <w:t xml:space="preserve">) </w:t>
      </w:r>
    </w:p>
    <w:p w14:paraId="4C00F262" w14:textId="77777777" w:rsidR="00A5570B" w:rsidRDefault="00A5570B" w:rsidP="00A5570B">
      <w:pPr>
        <w:pStyle w:val="Default"/>
        <w:rPr>
          <w:b/>
          <w:bCs/>
          <w:sz w:val="23"/>
          <w:szCs w:val="23"/>
        </w:rPr>
      </w:pPr>
    </w:p>
    <w:p w14:paraId="7AE784AC" w14:textId="77777777" w:rsidR="00A5570B" w:rsidRDefault="00A5570B" w:rsidP="00A5570B">
      <w:pPr>
        <w:pStyle w:val="Default"/>
        <w:rPr>
          <w:b/>
          <w:bCs/>
          <w:sz w:val="23"/>
          <w:szCs w:val="23"/>
        </w:rPr>
      </w:pPr>
    </w:p>
    <w:p w14:paraId="2E805C6D" w14:textId="63E19C12" w:rsidR="00A5570B" w:rsidRDefault="00A5570B" w:rsidP="00A5570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Duration </w:t>
      </w:r>
      <w:r>
        <w:rPr>
          <w:i/>
          <w:iCs/>
          <w:sz w:val="22"/>
          <w:szCs w:val="22"/>
        </w:rPr>
        <w:t xml:space="preserve">(The Board have suggested 2 days + a </w:t>
      </w:r>
      <w:r w:rsidR="00932994">
        <w:rPr>
          <w:i/>
          <w:iCs/>
          <w:sz w:val="22"/>
          <w:szCs w:val="22"/>
        </w:rPr>
        <w:t xml:space="preserve">virtual </w:t>
      </w:r>
      <w:r>
        <w:rPr>
          <w:i/>
          <w:iCs/>
          <w:sz w:val="22"/>
          <w:szCs w:val="22"/>
        </w:rPr>
        <w:t xml:space="preserve">pre-conference event) </w:t>
      </w:r>
    </w:p>
    <w:p w14:paraId="2126ABC2" w14:textId="77777777" w:rsidR="00A5570B" w:rsidRDefault="00A5570B" w:rsidP="00A5570B">
      <w:pPr>
        <w:pStyle w:val="Default"/>
        <w:rPr>
          <w:b/>
          <w:bCs/>
          <w:sz w:val="23"/>
          <w:szCs w:val="23"/>
        </w:rPr>
      </w:pPr>
    </w:p>
    <w:p w14:paraId="598FA443" w14:textId="77777777" w:rsidR="00A5570B" w:rsidRDefault="00A5570B" w:rsidP="00A5570B">
      <w:pPr>
        <w:pStyle w:val="Default"/>
        <w:rPr>
          <w:b/>
          <w:bCs/>
          <w:sz w:val="23"/>
          <w:szCs w:val="23"/>
        </w:rPr>
      </w:pPr>
    </w:p>
    <w:p w14:paraId="0D6686AF" w14:textId="639801F3" w:rsidR="00A5570B" w:rsidRDefault="00A5570B" w:rsidP="00A5570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Describe how the conference might work </w:t>
      </w:r>
      <w:r>
        <w:rPr>
          <w:i/>
          <w:iCs/>
          <w:sz w:val="22"/>
          <w:szCs w:val="22"/>
        </w:rPr>
        <w:t xml:space="preserve">(200 words max). </w:t>
      </w:r>
    </w:p>
    <w:p w14:paraId="3149AD2F" w14:textId="25595D8F" w:rsidR="00A5570B" w:rsidRDefault="00A5570B" w:rsidP="00A5570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(Please refer to Appendix 1 - for example, pre-conference workshops, field trips, conference sessions, other sessions)</w:t>
      </w:r>
    </w:p>
    <w:p w14:paraId="147C92D7" w14:textId="77777777" w:rsidR="00A5570B" w:rsidRDefault="00A5570B" w:rsidP="00A5570B">
      <w:pPr>
        <w:pStyle w:val="Default"/>
        <w:rPr>
          <w:b/>
          <w:bCs/>
          <w:sz w:val="23"/>
          <w:szCs w:val="23"/>
        </w:rPr>
      </w:pPr>
    </w:p>
    <w:p w14:paraId="21901F90" w14:textId="77777777" w:rsidR="00A5570B" w:rsidRDefault="00A5570B" w:rsidP="00A5570B">
      <w:pPr>
        <w:pStyle w:val="Default"/>
        <w:rPr>
          <w:b/>
          <w:bCs/>
          <w:sz w:val="23"/>
          <w:szCs w:val="23"/>
        </w:rPr>
      </w:pPr>
    </w:p>
    <w:p w14:paraId="7285B418" w14:textId="0A19F9C8" w:rsidR="00A5570B" w:rsidRDefault="00A5570B" w:rsidP="00A5570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Describe how you might target/appeal to different audiences </w:t>
      </w:r>
      <w:r>
        <w:rPr>
          <w:i/>
          <w:iCs/>
          <w:sz w:val="22"/>
          <w:szCs w:val="22"/>
        </w:rPr>
        <w:t xml:space="preserve">(200 words max). </w:t>
      </w:r>
    </w:p>
    <w:p w14:paraId="0E5AFCA0" w14:textId="77777777" w:rsidR="00A5570B" w:rsidRDefault="00A5570B" w:rsidP="00A5570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For example, members, students, young extension professionals, international attendees. </w:t>
      </w:r>
    </w:p>
    <w:p w14:paraId="6F0BFADD" w14:textId="77777777" w:rsidR="00A5570B" w:rsidRDefault="00A5570B" w:rsidP="00A5570B">
      <w:pPr>
        <w:pStyle w:val="Default"/>
        <w:rPr>
          <w:b/>
          <w:bCs/>
          <w:sz w:val="23"/>
          <w:szCs w:val="23"/>
        </w:rPr>
      </w:pPr>
    </w:p>
    <w:p w14:paraId="5E625EC8" w14:textId="77777777" w:rsidR="00A5570B" w:rsidRDefault="00A5570B" w:rsidP="00A5570B">
      <w:pPr>
        <w:pStyle w:val="Default"/>
        <w:rPr>
          <w:b/>
          <w:bCs/>
          <w:sz w:val="23"/>
          <w:szCs w:val="23"/>
        </w:rPr>
      </w:pPr>
    </w:p>
    <w:p w14:paraId="539A3BFF" w14:textId="7066FBA8" w:rsidR="00A5570B" w:rsidRDefault="00A5570B" w:rsidP="00A5570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Describe your approach to </w:t>
      </w:r>
      <w:r w:rsidR="00991C43">
        <w:rPr>
          <w:b/>
          <w:bCs/>
          <w:sz w:val="23"/>
          <w:szCs w:val="23"/>
        </w:rPr>
        <w:t xml:space="preserve">attracting financial support for the </w:t>
      </w:r>
      <w:r>
        <w:rPr>
          <w:b/>
          <w:bCs/>
          <w:sz w:val="23"/>
          <w:szCs w:val="23"/>
        </w:rPr>
        <w:t>APEN 2021/22</w:t>
      </w:r>
      <w:r w:rsidR="00991C43">
        <w:rPr>
          <w:b/>
          <w:bCs/>
          <w:sz w:val="23"/>
          <w:szCs w:val="23"/>
        </w:rPr>
        <w:t xml:space="preserve"> conference</w:t>
      </w:r>
      <w:r>
        <w:rPr>
          <w:b/>
          <w:bCs/>
          <w:sz w:val="23"/>
          <w:szCs w:val="23"/>
        </w:rPr>
        <w:t xml:space="preserve">, including sponsorship, target registrations and other considerations </w:t>
      </w:r>
      <w:r>
        <w:rPr>
          <w:i/>
          <w:iCs/>
          <w:sz w:val="22"/>
          <w:szCs w:val="22"/>
        </w:rPr>
        <w:t xml:space="preserve">(200 words max). </w:t>
      </w:r>
    </w:p>
    <w:p w14:paraId="320E8B37" w14:textId="6DE505F1" w:rsidR="00A5570B" w:rsidRDefault="00A5570B" w:rsidP="00A5570B">
      <w:pPr>
        <w:pStyle w:val="Default"/>
        <w:rPr>
          <w:b/>
          <w:bCs/>
          <w:sz w:val="23"/>
          <w:szCs w:val="23"/>
        </w:rPr>
      </w:pPr>
    </w:p>
    <w:p w14:paraId="0621ED8F" w14:textId="5EA335ED" w:rsidR="00991C43" w:rsidRDefault="00991C43" w:rsidP="00A5570B">
      <w:pPr>
        <w:pStyle w:val="Default"/>
        <w:rPr>
          <w:b/>
          <w:bCs/>
          <w:sz w:val="23"/>
          <w:szCs w:val="23"/>
        </w:rPr>
      </w:pPr>
    </w:p>
    <w:p w14:paraId="05F21405" w14:textId="3B046969" w:rsidR="00991C43" w:rsidRDefault="00991C43" w:rsidP="00991C43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Describe how you will manage the risks associated with COVID19 </w:t>
      </w:r>
      <w:r>
        <w:rPr>
          <w:i/>
          <w:iCs/>
          <w:sz w:val="22"/>
          <w:szCs w:val="22"/>
        </w:rPr>
        <w:t xml:space="preserve">(200 words max). </w:t>
      </w:r>
    </w:p>
    <w:p w14:paraId="32F6BB90" w14:textId="6510CB9C" w:rsidR="00991C43" w:rsidRDefault="00991C43" w:rsidP="00991C4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The Board have identified virtual opportunities. </w:t>
      </w:r>
    </w:p>
    <w:p w14:paraId="3658C108" w14:textId="77777777" w:rsidR="00991C43" w:rsidRDefault="00991C43" w:rsidP="00A5570B">
      <w:pPr>
        <w:pStyle w:val="Default"/>
        <w:rPr>
          <w:b/>
          <w:bCs/>
          <w:sz w:val="23"/>
          <w:szCs w:val="23"/>
        </w:rPr>
      </w:pPr>
    </w:p>
    <w:p w14:paraId="4F7B284B" w14:textId="334CB54A" w:rsidR="00A5570B" w:rsidRDefault="00A5570B" w:rsidP="00A5570B">
      <w:pPr>
        <w:pStyle w:val="Default"/>
        <w:rPr>
          <w:b/>
          <w:bCs/>
          <w:sz w:val="23"/>
          <w:szCs w:val="23"/>
        </w:rPr>
      </w:pPr>
    </w:p>
    <w:p w14:paraId="20D3B10D" w14:textId="77777777" w:rsidR="00991C43" w:rsidRDefault="00991C43" w:rsidP="00A5570B">
      <w:pPr>
        <w:pStyle w:val="Default"/>
        <w:rPr>
          <w:b/>
          <w:bCs/>
          <w:sz w:val="23"/>
          <w:szCs w:val="23"/>
        </w:rPr>
      </w:pPr>
    </w:p>
    <w:p w14:paraId="5EFC967A" w14:textId="79DE1040" w:rsidR="00A5570B" w:rsidRDefault="00A5570B" w:rsidP="00A5570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If possible, describe if and how </w:t>
      </w:r>
      <w:r w:rsidR="00991C43">
        <w:rPr>
          <w:b/>
          <w:bCs/>
          <w:sz w:val="23"/>
          <w:szCs w:val="23"/>
        </w:rPr>
        <w:t xml:space="preserve">the </w:t>
      </w:r>
      <w:r>
        <w:rPr>
          <w:b/>
          <w:bCs/>
          <w:sz w:val="23"/>
          <w:szCs w:val="23"/>
        </w:rPr>
        <w:t xml:space="preserve">APEN 2021/22 </w:t>
      </w:r>
      <w:r w:rsidR="00991C43">
        <w:rPr>
          <w:b/>
          <w:bCs/>
          <w:sz w:val="23"/>
          <w:szCs w:val="23"/>
        </w:rPr>
        <w:t xml:space="preserve">conference </w:t>
      </w:r>
      <w:r>
        <w:rPr>
          <w:b/>
          <w:bCs/>
          <w:sz w:val="23"/>
          <w:szCs w:val="23"/>
        </w:rPr>
        <w:t xml:space="preserve">could link and create synergies with other conferences or events </w:t>
      </w:r>
      <w:r>
        <w:rPr>
          <w:i/>
          <w:iCs/>
          <w:sz w:val="22"/>
          <w:szCs w:val="22"/>
        </w:rPr>
        <w:t xml:space="preserve">(100 words max) </w:t>
      </w:r>
    </w:p>
    <w:p w14:paraId="318EEB03" w14:textId="77777777" w:rsidR="00A5570B" w:rsidRDefault="00A5570B" w:rsidP="00A5570B">
      <w:pPr>
        <w:spacing w:after="0" w:line="276" w:lineRule="auto"/>
        <w:jc w:val="center"/>
        <w:rPr>
          <w:b/>
          <w:bCs/>
          <w:i/>
          <w:iCs/>
          <w:sz w:val="23"/>
          <w:szCs w:val="23"/>
        </w:rPr>
      </w:pPr>
    </w:p>
    <w:p w14:paraId="279B76CF" w14:textId="10958670" w:rsidR="00A5570B" w:rsidRDefault="00A5570B" w:rsidP="00A5570B">
      <w:pPr>
        <w:spacing w:after="0" w:line="276" w:lineRule="auto"/>
        <w:jc w:val="center"/>
        <w:rPr>
          <w:b/>
          <w:bCs/>
          <w:i/>
          <w:iCs/>
          <w:sz w:val="23"/>
          <w:szCs w:val="23"/>
        </w:rPr>
      </w:pPr>
    </w:p>
    <w:p w14:paraId="53533CE5" w14:textId="3B53FE99" w:rsidR="00A5570B" w:rsidRDefault="00A5570B" w:rsidP="00A5570B">
      <w:pPr>
        <w:spacing w:after="0" w:line="276" w:lineRule="auto"/>
        <w:jc w:val="center"/>
        <w:rPr>
          <w:b/>
          <w:bCs/>
          <w:i/>
          <w:iCs/>
          <w:sz w:val="23"/>
          <w:szCs w:val="23"/>
        </w:rPr>
      </w:pPr>
    </w:p>
    <w:p w14:paraId="205B1285" w14:textId="60E2311C" w:rsidR="00A5570B" w:rsidRDefault="00A5570B" w:rsidP="00A5570B">
      <w:pPr>
        <w:spacing w:after="0" w:line="276" w:lineRule="auto"/>
        <w:jc w:val="center"/>
        <w:rPr>
          <w:b/>
          <w:bCs/>
          <w:i/>
          <w:iCs/>
          <w:sz w:val="23"/>
          <w:szCs w:val="23"/>
        </w:rPr>
      </w:pPr>
    </w:p>
    <w:p w14:paraId="6082F33C" w14:textId="1ABA2C80" w:rsidR="00A5570B" w:rsidRDefault="00A5570B" w:rsidP="00A5570B">
      <w:pPr>
        <w:spacing w:after="0" w:line="276" w:lineRule="auto"/>
        <w:jc w:val="center"/>
        <w:rPr>
          <w:b/>
          <w:bCs/>
          <w:i/>
          <w:iCs/>
          <w:sz w:val="23"/>
          <w:szCs w:val="23"/>
        </w:rPr>
      </w:pPr>
    </w:p>
    <w:p w14:paraId="7349ECF5" w14:textId="77777777" w:rsidR="00A5570B" w:rsidRDefault="00A5570B" w:rsidP="00A5570B">
      <w:pPr>
        <w:spacing w:after="0" w:line="276" w:lineRule="auto"/>
        <w:jc w:val="center"/>
        <w:rPr>
          <w:b/>
          <w:bCs/>
          <w:i/>
          <w:iCs/>
          <w:sz w:val="23"/>
          <w:szCs w:val="23"/>
        </w:rPr>
      </w:pPr>
    </w:p>
    <w:p w14:paraId="7C654F97" w14:textId="3F5A83DF" w:rsidR="00A5570B" w:rsidRDefault="00A5570B" w:rsidP="00A5570B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3"/>
          <w:szCs w:val="23"/>
        </w:rPr>
        <w:t xml:space="preserve">Send completed EOI to </w:t>
      </w:r>
      <w:hyperlink r:id="rId11" w:history="1">
        <w:r w:rsidR="001B3ACA" w:rsidRPr="00154CC3">
          <w:rPr>
            <w:rStyle w:val="Hyperlink"/>
            <w:b/>
            <w:bCs/>
            <w:sz w:val="23"/>
            <w:szCs w:val="23"/>
          </w:rPr>
          <w:t>info@apen.org.au</w:t>
        </w:r>
      </w:hyperlink>
      <w:r w:rsidR="001B3AC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by </w:t>
      </w:r>
      <w:r w:rsidR="00546276">
        <w:rPr>
          <w:b/>
          <w:bCs/>
          <w:sz w:val="23"/>
          <w:szCs w:val="23"/>
        </w:rPr>
        <w:t>22</w:t>
      </w:r>
      <w:r>
        <w:rPr>
          <w:b/>
          <w:bCs/>
          <w:sz w:val="23"/>
          <w:szCs w:val="23"/>
        </w:rPr>
        <w:t xml:space="preserve"> January 2021.</w:t>
      </w:r>
    </w:p>
    <w:p w14:paraId="68BA38F5" w14:textId="4B280743" w:rsidR="009F0C1F" w:rsidRDefault="009F0C1F" w:rsidP="0032256A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310D6FE0" w14:textId="77777777" w:rsidR="00A5570B" w:rsidRDefault="00A5570B">
      <w:pPr>
        <w:rPr>
          <w:b/>
          <w:bCs/>
        </w:rPr>
      </w:pPr>
      <w:r>
        <w:rPr>
          <w:b/>
          <w:bCs/>
        </w:rPr>
        <w:br w:type="page"/>
      </w:r>
    </w:p>
    <w:p w14:paraId="3B09040D" w14:textId="06316C1E" w:rsidR="009F0C1F" w:rsidRDefault="009F0C1F" w:rsidP="009F0C1F">
      <w:pPr>
        <w:rPr>
          <w:b/>
          <w:bCs/>
        </w:rPr>
      </w:pPr>
      <w:r w:rsidRPr="00D039B9">
        <w:rPr>
          <w:b/>
          <w:bCs/>
        </w:rPr>
        <w:lastRenderedPageBreak/>
        <w:t>Appendix 1</w:t>
      </w:r>
    </w:p>
    <w:p w14:paraId="63ED2DE7" w14:textId="19F50742" w:rsidR="009F0C1F" w:rsidRPr="007265A8" w:rsidRDefault="009F0C1F" w:rsidP="009F0C1F">
      <w:pPr>
        <w:spacing w:line="276" w:lineRule="auto"/>
        <w:rPr>
          <w:b/>
          <w:bCs/>
        </w:rPr>
      </w:pPr>
      <w:r>
        <w:rPr>
          <w:b/>
          <w:bCs/>
        </w:rPr>
        <w:t>Draft t</w:t>
      </w:r>
      <w:r w:rsidRPr="007265A8">
        <w:rPr>
          <w:b/>
          <w:bCs/>
        </w:rPr>
        <w:t xml:space="preserve">wo-day format </w:t>
      </w:r>
      <w:r>
        <w:rPr>
          <w:b/>
          <w:bCs/>
        </w:rPr>
        <w:t>as a guide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379"/>
      </w:tblGrid>
      <w:tr w:rsidR="009F0C1F" w:rsidRPr="008B6B83" w14:paraId="65B5FBEC" w14:textId="77777777" w:rsidTr="00DE727D">
        <w:tc>
          <w:tcPr>
            <w:tcW w:w="1413" w:type="dxa"/>
            <w:shd w:val="clear" w:color="auto" w:fill="BDD6EE" w:themeFill="accent5" w:themeFillTint="66"/>
          </w:tcPr>
          <w:p w14:paraId="1D06E630" w14:textId="77777777" w:rsidR="009F0C1F" w:rsidRPr="008B6B83" w:rsidRDefault="009F0C1F" w:rsidP="00DE727D">
            <w:pPr>
              <w:spacing w:line="276" w:lineRule="auto"/>
              <w:rPr>
                <w:b/>
                <w:bCs/>
                <w:sz w:val="20"/>
                <w:szCs w:val="18"/>
              </w:rPr>
            </w:pPr>
            <w:r w:rsidRPr="008B6B83">
              <w:rPr>
                <w:b/>
                <w:bCs/>
                <w:sz w:val="20"/>
                <w:szCs w:val="18"/>
              </w:rPr>
              <w:t>Days</w:t>
            </w:r>
          </w:p>
        </w:tc>
        <w:tc>
          <w:tcPr>
            <w:tcW w:w="6379" w:type="dxa"/>
            <w:shd w:val="clear" w:color="auto" w:fill="BDD6EE" w:themeFill="accent5" w:themeFillTint="66"/>
          </w:tcPr>
          <w:p w14:paraId="2CB98F2A" w14:textId="77777777" w:rsidR="009F0C1F" w:rsidRPr="008B6B83" w:rsidRDefault="009F0C1F" w:rsidP="00DE727D">
            <w:pPr>
              <w:spacing w:line="276" w:lineRule="auto"/>
              <w:rPr>
                <w:b/>
                <w:bCs/>
                <w:sz w:val="20"/>
                <w:szCs w:val="18"/>
              </w:rPr>
            </w:pPr>
            <w:r w:rsidRPr="008B6B83">
              <w:rPr>
                <w:b/>
                <w:bCs/>
                <w:sz w:val="20"/>
                <w:szCs w:val="18"/>
              </w:rPr>
              <w:t>Agenda Highlights</w:t>
            </w:r>
          </w:p>
        </w:tc>
      </w:tr>
      <w:tr w:rsidR="009F0C1F" w:rsidRPr="008B6B83" w14:paraId="46146FD9" w14:textId="77777777" w:rsidTr="00DE727D">
        <w:tc>
          <w:tcPr>
            <w:tcW w:w="1413" w:type="dxa"/>
          </w:tcPr>
          <w:p w14:paraId="118E7962" w14:textId="77777777" w:rsidR="009F0C1F" w:rsidRPr="008B6B83" w:rsidRDefault="009F0C1F" w:rsidP="00DE727D">
            <w:pPr>
              <w:spacing w:line="276" w:lineRule="auto"/>
              <w:rPr>
                <w:b/>
                <w:bCs/>
                <w:sz w:val="20"/>
                <w:szCs w:val="18"/>
              </w:rPr>
            </w:pPr>
            <w:r w:rsidRPr="008B6B83">
              <w:rPr>
                <w:b/>
                <w:bCs/>
                <w:sz w:val="20"/>
                <w:szCs w:val="18"/>
              </w:rPr>
              <w:t>Pre-Conference</w:t>
            </w:r>
          </w:p>
        </w:tc>
        <w:tc>
          <w:tcPr>
            <w:tcW w:w="6379" w:type="dxa"/>
          </w:tcPr>
          <w:p w14:paraId="21D3669E" w14:textId="77777777" w:rsidR="009F0C1F" w:rsidRPr="008B6B83" w:rsidRDefault="009F0C1F" w:rsidP="00DE727D">
            <w:pPr>
              <w:spacing w:line="276" w:lineRule="auto"/>
              <w:rPr>
                <w:sz w:val="20"/>
                <w:szCs w:val="18"/>
              </w:rPr>
            </w:pPr>
            <w:r w:rsidRPr="008B6B83">
              <w:rPr>
                <w:sz w:val="20"/>
                <w:szCs w:val="18"/>
              </w:rPr>
              <w:t>Virtual ExtensionChat sessions</w:t>
            </w:r>
          </w:p>
        </w:tc>
      </w:tr>
      <w:tr w:rsidR="009F0C1F" w:rsidRPr="008B6B83" w14:paraId="38B2789D" w14:textId="77777777" w:rsidTr="00DE727D">
        <w:tc>
          <w:tcPr>
            <w:tcW w:w="1413" w:type="dxa"/>
          </w:tcPr>
          <w:p w14:paraId="1913B75E" w14:textId="77777777" w:rsidR="009F0C1F" w:rsidRPr="008B6B83" w:rsidRDefault="009F0C1F" w:rsidP="00DE727D">
            <w:pPr>
              <w:spacing w:line="276" w:lineRule="auto"/>
              <w:rPr>
                <w:b/>
                <w:bCs/>
                <w:sz w:val="20"/>
                <w:szCs w:val="18"/>
              </w:rPr>
            </w:pPr>
            <w:r w:rsidRPr="008B6B83">
              <w:rPr>
                <w:b/>
                <w:bCs/>
                <w:sz w:val="20"/>
                <w:szCs w:val="18"/>
              </w:rPr>
              <w:t>Day One</w:t>
            </w:r>
          </w:p>
        </w:tc>
        <w:tc>
          <w:tcPr>
            <w:tcW w:w="6379" w:type="dxa"/>
          </w:tcPr>
          <w:p w14:paraId="246E5B54" w14:textId="77777777" w:rsidR="009F0C1F" w:rsidRPr="008B6B83" w:rsidRDefault="009F0C1F" w:rsidP="00DE727D">
            <w:pPr>
              <w:spacing w:line="276" w:lineRule="auto"/>
              <w:rPr>
                <w:sz w:val="20"/>
                <w:szCs w:val="18"/>
                <w:u w:val="single"/>
              </w:rPr>
            </w:pPr>
            <w:r w:rsidRPr="008B6B83">
              <w:rPr>
                <w:sz w:val="20"/>
                <w:szCs w:val="18"/>
              </w:rPr>
              <w:t>Conference opening</w:t>
            </w:r>
          </w:p>
        </w:tc>
      </w:tr>
      <w:tr w:rsidR="009F0C1F" w:rsidRPr="008B6B83" w14:paraId="27092ABF" w14:textId="77777777" w:rsidTr="00DE727D">
        <w:tc>
          <w:tcPr>
            <w:tcW w:w="1413" w:type="dxa"/>
          </w:tcPr>
          <w:p w14:paraId="31C9E35F" w14:textId="77777777" w:rsidR="009F0C1F" w:rsidRPr="008B6B83" w:rsidRDefault="009F0C1F" w:rsidP="00DE727D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6379" w:type="dxa"/>
          </w:tcPr>
          <w:p w14:paraId="2924802A" w14:textId="77777777" w:rsidR="009F0C1F" w:rsidRPr="008B6B83" w:rsidRDefault="009F0C1F" w:rsidP="00DE727D">
            <w:pPr>
              <w:spacing w:line="276" w:lineRule="auto"/>
              <w:rPr>
                <w:sz w:val="20"/>
                <w:szCs w:val="18"/>
              </w:rPr>
            </w:pPr>
            <w:r w:rsidRPr="008B6B83">
              <w:rPr>
                <w:sz w:val="20"/>
                <w:szCs w:val="18"/>
              </w:rPr>
              <w:t>Keynote speakers from a range of hubs or external</w:t>
            </w:r>
          </w:p>
          <w:p w14:paraId="78559E20" w14:textId="77777777" w:rsidR="009F0C1F" w:rsidRPr="008B6B83" w:rsidRDefault="009F0C1F" w:rsidP="00DE727D">
            <w:pPr>
              <w:spacing w:line="276" w:lineRule="auto"/>
              <w:ind w:left="720"/>
              <w:rPr>
                <w:sz w:val="20"/>
                <w:szCs w:val="18"/>
              </w:rPr>
            </w:pPr>
            <w:r w:rsidRPr="008B6B83">
              <w:rPr>
                <w:sz w:val="20"/>
                <w:szCs w:val="18"/>
              </w:rPr>
              <w:t>All hubs live stream</w:t>
            </w:r>
          </w:p>
          <w:p w14:paraId="07A02DC9" w14:textId="77777777" w:rsidR="009F0C1F" w:rsidRPr="008B6B83" w:rsidRDefault="009F0C1F" w:rsidP="00DE727D">
            <w:pPr>
              <w:spacing w:line="276" w:lineRule="auto"/>
              <w:ind w:left="720"/>
              <w:rPr>
                <w:sz w:val="20"/>
                <w:szCs w:val="18"/>
                <w:u w:val="single"/>
              </w:rPr>
            </w:pPr>
            <w:r w:rsidRPr="008B6B83">
              <w:rPr>
                <w:sz w:val="20"/>
                <w:szCs w:val="18"/>
              </w:rPr>
              <w:t>Participants not at a hub can join online</w:t>
            </w:r>
          </w:p>
        </w:tc>
      </w:tr>
      <w:tr w:rsidR="009F0C1F" w:rsidRPr="008B6B83" w14:paraId="381DE097" w14:textId="77777777" w:rsidTr="00DE727D">
        <w:tc>
          <w:tcPr>
            <w:tcW w:w="1413" w:type="dxa"/>
          </w:tcPr>
          <w:p w14:paraId="25B9BA1B" w14:textId="77777777" w:rsidR="009F0C1F" w:rsidRPr="008B6B83" w:rsidRDefault="009F0C1F" w:rsidP="00DE727D">
            <w:pPr>
              <w:spacing w:line="276" w:lineRule="auto"/>
              <w:rPr>
                <w:sz w:val="20"/>
                <w:szCs w:val="18"/>
                <w:u w:val="single"/>
              </w:rPr>
            </w:pPr>
          </w:p>
        </w:tc>
        <w:tc>
          <w:tcPr>
            <w:tcW w:w="6379" w:type="dxa"/>
          </w:tcPr>
          <w:p w14:paraId="612553AE" w14:textId="77777777" w:rsidR="009F0C1F" w:rsidRPr="008B6B83" w:rsidRDefault="009F0C1F" w:rsidP="00DE727D">
            <w:pPr>
              <w:spacing w:line="276" w:lineRule="auto"/>
              <w:rPr>
                <w:sz w:val="20"/>
                <w:szCs w:val="18"/>
              </w:rPr>
            </w:pPr>
            <w:r w:rsidRPr="008B6B83">
              <w:rPr>
                <w:sz w:val="20"/>
                <w:szCs w:val="18"/>
              </w:rPr>
              <w:t>Concurrent themed paper presentations</w:t>
            </w:r>
          </w:p>
          <w:p w14:paraId="70082B0D" w14:textId="77777777" w:rsidR="009F0C1F" w:rsidRPr="008B6B83" w:rsidRDefault="009F0C1F" w:rsidP="00DE727D">
            <w:pPr>
              <w:spacing w:line="276" w:lineRule="auto"/>
              <w:ind w:firstLine="720"/>
              <w:rPr>
                <w:sz w:val="20"/>
                <w:szCs w:val="18"/>
              </w:rPr>
            </w:pPr>
            <w:r w:rsidRPr="008B6B83">
              <w:rPr>
                <w:sz w:val="20"/>
                <w:szCs w:val="18"/>
              </w:rPr>
              <w:t xml:space="preserve">Participants choose which sessions they attend </w:t>
            </w:r>
          </w:p>
          <w:p w14:paraId="046880B2" w14:textId="77777777" w:rsidR="009F0C1F" w:rsidRPr="008B6B83" w:rsidRDefault="009F0C1F" w:rsidP="00DE727D">
            <w:pPr>
              <w:spacing w:line="276" w:lineRule="auto"/>
              <w:ind w:firstLine="720"/>
              <w:rPr>
                <w:sz w:val="20"/>
                <w:szCs w:val="18"/>
              </w:rPr>
            </w:pPr>
            <w:r w:rsidRPr="008B6B83">
              <w:rPr>
                <w:sz w:val="20"/>
                <w:szCs w:val="18"/>
              </w:rPr>
              <w:t>Either they are at a hub (f2f) or view online</w:t>
            </w:r>
          </w:p>
        </w:tc>
      </w:tr>
      <w:tr w:rsidR="009F0C1F" w:rsidRPr="008B6B83" w14:paraId="142EB440" w14:textId="77777777" w:rsidTr="00DE727D">
        <w:tc>
          <w:tcPr>
            <w:tcW w:w="1413" w:type="dxa"/>
          </w:tcPr>
          <w:p w14:paraId="6D3DD5F9" w14:textId="77777777" w:rsidR="009F0C1F" w:rsidRPr="008B6B83" w:rsidRDefault="009F0C1F" w:rsidP="00DE727D">
            <w:pPr>
              <w:spacing w:line="276" w:lineRule="auto"/>
              <w:rPr>
                <w:sz w:val="20"/>
                <w:szCs w:val="18"/>
                <w:u w:val="single"/>
              </w:rPr>
            </w:pPr>
          </w:p>
        </w:tc>
        <w:tc>
          <w:tcPr>
            <w:tcW w:w="6379" w:type="dxa"/>
          </w:tcPr>
          <w:p w14:paraId="7846987B" w14:textId="77777777" w:rsidR="009F0C1F" w:rsidRPr="008B6B83" w:rsidRDefault="009F0C1F" w:rsidP="00DE727D">
            <w:pPr>
              <w:spacing w:line="276" w:lineRule="auto"/>
              <w:rPr>
                <w:sz w:val="20"/>
                <w:szCs w:val="18"/>
              </w:rPr>
            </w:pPr>
            <w:r w:rsidRPr="008B6B83">
              <w:rPr>
                <w:sz w:val="20"/>
                <w:szCs w:val="18"/>
              </w:rPr>
              <w:t>Student focus</w:t>
            </w:r>
          </w:p>
          <w:p w14:paraId="47549D98" w14:textId="77777777" w:rsidR="009F0C1F" w:rsidRPr="008B6B83" w:rsidRDefault="009F0C1F" w:rsidP="00DE727D">
            <w:pPr>
              <w:spacing w:line="276" w:lineRule="auto"/>
              <w:ind w:left="720"/>
              <w:rPr>
                <w:sz w:val="20"/>
                <w:szCs w:val="18"/>
                <w:u w:val="single"/>
              </w:rPr>
            </w:pPr>
            <w:r w:rsidRPr="008B6B83">
              <w:rPr>
                <w:sz w:val="20"/>
                <w:szCs w:val="18"/>
              </w:rPr>
              <w:t>3MR (3-minute research pitch), student presentation of results, student awards for best presentation</w:t>
            </w:r>
          </w:p>
        </w:tc>
      </w:tr>
      <w:tr w:rsidR="009F0C1F" w:rsidRPr="008B6B83" w14:paraId="3F5EE8B8" w14:textId="77777777" w:rsidTr="00DE727D">
        <w:tc>
          <w:tcPr>
            <w:tcW w:w="1413" w:type="dxa"/>
          </w:tcPr>
          <w:p w14:paraId="5EC5C188" w14:textId="77777777" w:rsidR="009F0C1F" w:rsidRPr="008B6B83" w:rsidRDefault="009F0C1F" w:rsidP="00DE727D">
            <w:pPr>
              <w:spacing w:line="276" w:lineRule="auto"/>
              <w:rPr>
                <w:sz w:val="20"/>
                <w:szCs w:val="18"/>
                <w:u w:val="single"/>
              </w:rPr>
            </w:pPr>
          </w:p>
        </w:tc>
        <w:tc>
          <w:tcPr>
            <w:tcW w:w="6379" w:type="dxa"/>
          </w:tcPr>
          <w:p w14:paraId="639E66C8" w14:textId="77777777" w:rsidR="009F0C1F" w:rsidRPr="008B6B83" w:rsidRDefault="009F0C1F" w:rsidP="00DE727D">
            <w:pPr>
              <w:spacing w:line="276" w:lineRule="auto"/>
              <w:rPr>
                <w:sz w:val="20"/>
                <w:szCs w:val="18"/>
              </w:rPr>
            </w:pPr>
            <w:r w:rsidRPr="008B6B83">
              <w:rPr>
                <w:sz w:val="20"/>
                <w:szCs w:val="18"/>
              </w:rPr>
              <w:t>Dinner and APEN awards</w:t>
            </w:r>
          </w:p>
          <w:p w14:paraId="4ED9E178" w14:textId="77777777" w:rsidR="009F0C1F" w:rsidRPr="008B6B83" w:rsidRDefault="009F0C1F" w:rsidP="00DE727D">
            <w:pPr>
              <w:spacing w:line="276" w:lineRule="auto"/>
              <w:ind w:left="720"/>
              <w:rPr>
                <w:sz w:val="20"/>
                <w:szCs w:val="18"/>
              </w:rPr>
            </w:pPr>
            <w:r w:rsidRPr="008B6B83">
              <w:rPr>
                <w:sz w:val="20"/>
                <w:szCs w:val="18"/>
              </w:rPr>
              <w:t xml:space="preserve">Conference dinners for each hub </w:t>
            </w:r>
          </w:p>
          <w:p w14:paraId="17AB9821" w14:textId="77777777" w:rsidR="009F0C1F" w:rsidRPr="008B6B83" w:rsidRDefault="009F0C1F" w:rsidP="00DE727D">
            <w:pPr>
              <w:spacing w:line="276" w:lineRule="auto"/>
              <w:ind w:left="720"/>
              <w:rPr>
                <w:sz w:val="20"/>
                <w:szCs w:val="18"/>
              </w:rPr>
            </w:pPr>
            <w:r w:rsidRPr="008B6B83">
              <w:rPr>
                <w:sz w:val="20"/>
                <w:szCs w:val="18"/>
              </w:rPr>
              <w:t>Awards live streamed with timing from main hub</w:t>
            </w:r>
          </w:p>
          <w:p w14:paraId="2CF7F42B" w14:textId="77777777" w:rsidR="009F0C1F" w:rsidRPr="008B6B83" w:rsidRDefault="009F0C1F" w:rsidP="00DE727D">
            <w:pPr>
              <w:spacing w:line="276" w:lineRule="auto"/>
              <w:ind w:left="720"/>
              <w:rPr>
                <w:sz w:val="20"/>
                <w:szCs w:val="18"/>
                <w:u w:val="single"/>
              </w:rPr>
            </w:pPr>
            <w:r w:rsidRPr="008B6B83">
              <w:rPr>
                <w:sz w:val="20"/>
                <w:szCs w:val="18"/>
              </w:rPr>
              <w:t>Participants not attending a hub encouraged to dress up and join the festivities</w:t>
            </w:r>
          </w:p>
        </w:tc>
      </w:tr>
      <w:tr w:rsidR="009F0C1F" w:rsidRPr="008B6B83" w14:paraId="045AC7BF" w14:textId="77777777" w:rsidTr="00DE727D">
        <w:tc>
          <w:tcPr>
            <w:tcW w:w="1413" w:type="dxa"/>
          </w:tcPr>
          <w:p w14:paraId="37129F2E" w14:textId="77777777" w:rsidR="009F0C1F" w:rsidRPr="008B6B83" w:rsidRDefault="009F0C1F" w:rsidP="00DE727D">
            <w:pPr>
              <w:spacing w:line="276" w:lineRule="auto"/>
              <w:rPr>
                <w:b/>
                <w:bCs/>
                <w:sz w:val="20"/>
                <w:szCs w:val="18"/>
                <w:u w:val="single"/>
              </w:rPr>
            </w:pPr>
            <w:r w:rsidRPr="008B6B83">
              <w:rPr>
                <w:b/>
                <w:bCs/>
                <w:sz w:val="20"/>
                <w:szCs w:val="18"/>
              </w:rPr>
              <w:t>Day Two</w:t>
            </w:r>
          </w:p>
        </w:tc>
        <w:tc>
          <w:tcPr>
            <w:tcW w:w="6379" w:type="dxa"/>
          </w:tcPr>
          <w:p w14:paraId="6071745C" w14:textId="77777777" w:rsidR="009F0C1F" w:rsidRPr="008B6B83" w:rsidRDefault="009F0C1F" w:rsidP="00DE727D">
            <w:pPr>
              <w:spacing w:line="276" w:lineRule="auto"/>
              <w:rPr>
                <w:sz w:val="20"/>
                <w:szCs w:val="18"/>
              </w:rPr>
            </w:pPr>
            <w:r w:rsidRPr="008B6B83">
              <w:rPr>
                <w:sz w:val="20"/>
                <w:szCs w:val="18"/>
              </w:rPr>
              <w:t xml:space="preserve">Shorter keynote speakers from a range of hubs/external </w:t>
            </w:r>
          </w:p>
          <w:p w14:paraId="7B89E6A7" w14:textId="77777777" w:rsidR="009F0C1F" w:rsidRPr="008B6B83" w:rsidRDefault="009F0C1F" w:rsidP="00DE727D">
            <w:pPr>
              <w:spacing w:line="276" w:lineRule="auto"/>
              <w:ind w:left="720"/>
              <w:rPr>
                <w:sz w:val="20"/>
                <w:szCs w:val="18"/>
              </w:rPr>
            </w:pPr>
            <w:r w:rsidRPr="008B6B83">
              <w:rPr>
                <w:sz w:val="20"/>
                <w:szCs w:val="18"/>
              </w:rPr>
              <w:t>All hubs live stream</w:t>
            </w:r>
          </w:p>
          <w:p w14:paraId="746290D2" w14:textId="77777777" w:rsidR="009F0C1F" w:rsidRPr="008B6B83" w:rsidRDefault="009F0C1F" w:rsidP="00DE727D">
            <w:pPr>
              <w:spacing w:line="276" w:lineRule="auto"/>
              <w:ind w:left="720"/>
              <w:rPr>
                <w:sz w:val="20"/>
                <w:szCs w:val="18"/>
              </w:rPr>
            </w:pPr>
            <w:r w:rsidRPr="008B6B83">
              <w:rPr>
                <w:sz w:val="20"/>
                <w:szCs w:val="18"/>
              </w:rPr>
              <w:t>Participants not at a hub can join online</w:t>
            </w:r>
          </w:p>
        </w:tc>
      </w:tr>
      <w:tr w:rsidR="009F0C1F" w:rsidRPr="008B6B83" w14:paraId="06EA53F6" w14:textId="77777777" w:rsidTr="00DE727D">
        <w:tc>
          <w:tcPr>
            <w:tcW w:w="1413" w:type="dxa"/>
          </w:tcPr>
          <w:p w14:paraId="29AD9CD1" w14:textId="77777777" w:rsidR="009F0C1F" w:rsidRPr="008B6B83" w:rsidRDefault="009F0C1F" w:rsidP="00DE727D">
            <w:pPr>
              <w:spacing w:line="276" w:lineRule="auto"/>
              <w:rPr>
                <w:sz w:val="20"/>
                <w:szCs w:val="18"/>
                <w:u w:val="single"/>
              </w:rPr>
            </w:pPr>
          </w:p>
        </w:tc>
        <w:tc>
          <w:tcPr>
            <w:tcW w:w="6379" w:type="dxa"/>
          </w:tcPr>
          <w:p w14:paraId="0465BAC6" w14:textId="77777777" w:rsidR="009F0C1F" w:rsidRPr="008B6B83" w:rsidRDefault="009F0C1F" w:rsidP="00DE727D">
            <w:pPr>
              <w:spacing w:line="276" w:lineRule="auto"/>
              <w:rPr>
                <w:sz w:val="20"/>
                <w:szCs w:val="18"/>
              </w:rPr>
            </w:pPr>
            <w:r w:rsidRPr="008B6B83">
              <w:rPr>
                <w:sz w:val="20"/>
                <w:szCs w:val="18"/>
              </w:rPr>
              <w:t>Field trips</w:t>
            </w:r>
          </w:p>
          <w:p w14:paraId="4DBADDEC" w14:textId="77777777" w:rsidR="009F0C1F" w:rsidRPr="008B6B83" w:rsidRDefault="009F0C1F" w:rsidP="00DE727D">
            <w:pPr>
              <w:spacing w:line="276" w:lineRule="auto"/>
              <w:ind w:left="720"/>
              <w:rPr>
                <w:sz w:val="20"/>
                <w:szCs w:val="18"/>
              </w:rPr>
            </w:pPr>
            <w:r w:rsidRPr="008B6B83">
              <w:rPr>
                <w:sz w:val="20"/>
                <w:szCs w:val="18"/>
              </w:rPr>
              <w:t>Local content for each hub</w:t>
            </w:r>
          </w:p>
          <w:p w14:paraId="14E09615" w14:textId="77777777" w:rsidR="009F0C1F" w:rsidRPr="008B6B83" w:rsidRDefault="009F0C1F" w:rsidP="00DE727D">
            <w:pPr>
              <w:spacing w:line="276" w:lineRule="auto"/>
              <w:ind w:left="720"/>
              <w:rPr>
                <w:sz w:val="20"/>
                <w:szCs w:val="18"/>
              </w:rPr>
            </w:pPr>
            <w:r w:rsidRPr="008B6B83">
              <w:rPr>
                <w:sz w:val="20"/>
                <w:szCs w:val="18"/>
              </w:rPr>
              <w:t>Potential to livestream field trips or have pre-recorded video</w:t>
            </w:r>
          </w:p>
        </w:tc>
      </w:tr>
    </w:tbl>
    <w:p w14:paraId="59AB83A2" w14:textId="77777777" w:rsidR="009F0C1F" w:rsidRPr="0032256A" w:rsidRDefault="009F0C1F" w:rsidP="0032256A">
      <w:pPr>
        <w:spacing w:after="0" w:line="276" w:lineRule="auto"/>
        <w:jc w:val="center"/>
        <w:rPr>
          <w:b/>
          <w:bCs/>
          <w:sz w:val="24"/>
          <w:szCs w:val="24"/>
        </w:rPr>
      </w:pPr>
    </w:p>
    <w:sectPr w:rsidR="009F0C1F" w:rsidRPr="0032256A" w:rsidSect="00335F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0342D" w14:textId="77777777" w:rsidR="00F535F2" w:rsidRDefault="00F535F2" w:rsidP="00036E6F">
      <w:pPr>
        <w:spacing w:after="0" w:line="240" w:lineRule="auto"/>
      </w:pPr>
      <w:r>
        <w:separator/>
      </w:r>
    </w:p>
  </w:endnote>
  <w:endnote w:type="continuationSeparator" w:id="0">
    <w:p w14:paraId="2338569D" w14:textId="77777777" w:rsidR="00F535F2" w:rsidRDefault="00F535F2" w:rsidP="0003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FDBA7" w14:textId="77777777" w:rsidR="00036E6F" w:rsidRDefault="00036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7446" w14:textId="77777777" w:rsidR="00036E6F" w:rsidRDefault="00036E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CF40" w14:textId="77777777" w:rsidR="00036E6F" w:rsidRDefault="00036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9BE11" w14:textId="77777777" w:rsidR="00F535F2" w:rsidRDefault="00F535F2" w:rsidP="00036E6F">
      <w:pPr>
        <w:spacing w:after="0" w:line="240" w:lineRule="auto"/>
      </w:pPr>
      <w:r>
        <w:separator/>
      </w:r>
    </w:p>
  </w:footnote>
  <w:footnote w:type="continuationSeparator" w:id="0">
    <w:p w14:paraId="15F7A932" w14:textId="77777777" w:rsidR="00F535F2" w:rsidRDefault="00F535F2" w:rsidP="0003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C1D0" w14:textId="77777777" w:rsidR="00036E6F" w:rsidRDefault="00036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8A98" w14:textId="5CC34CB7" w:rsidR="00036E6F" w:rsidRDefault="00036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1705" w14:textId="77777777" w:rsidR="00036E6F" w:rsidRDefault="00036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2pt;height:12pt" o:bullet="t">
        <v:imagedata r:id="rId1" o:title="msoC393"/>
      </v:shape>
    </w:pict>
  </w:numPicBullet>
  <w:abstractNum w:abstractNumId="0" w15:restartNumberingAfterBreak="0">
    <w:nsid w:val="0F1F5C8A"/>
    <w:multiLevelType w:val="hybridMultilevel"/>
    <w:tmpl w:val="E81CF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EA1"/>
    <w:multiLevelType w:val="multilevel"/>
    <w:tmpl w:val="94B420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FF02CB"/>
    <w:multiLevelType w:val="hybridMultilevel"/>
    <w:tmpl w:val="32FE9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503F"/>
    <w:multiLevelType w:val="hybridMultilevel"/>
    <w:tmpl w:val="8E409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8630E"/>
    <w:multiLevelType w:val="hybridMultilevel"/>
    <w:tmpl w:val="C8503B26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D3625"/>
    <w:multiLevelType w:val="hybridMultilevel"/>
    <w:tmpl w:val="1BD64FDE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245D4"/>
    <w:multiLevelType w:val="hybridMultilevel"/>
    <w:tmpl w:val="21762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B8"/>
    <w:rsid w:val="000039AD"/>
    <w:rsid w:val="00014D09"/>
    <w:rsid w:val="00020C4C"/>
    <w:rsid w:val="00036E6F"/>
    <w:rsid w:val="0004360F"/>
    <w:rsid w:val="00045BCA"/>
    <w:rsid w:val="000521EC"/>
    <w:rsid w:val="00057FCF"/>
    <w:rsid w:val="00084A5E"/>
    <w:rsid w:val="000862DB"/>
    <w:rsid w:val="000A392D"/>
    <w:rsid w:val="000C0BFB"/>
    <w:rsid w:val="000F43EC"/>
    <w:rsid w:val="00106816"/>
    <w:rsid w:val="001338D5"/>
    <w:rsid w:val="00164B61"/>
    <w:rsid w:val="001B3ACA"/>
    <w:rsid w:val="001C1466"/>
    <w:rsid w:val="001E1A6D"/>
    <w:rsid w:val="001F1917"/>
    <w:rsid w:val="001F66A1"/>
    <w:rsid w:val="00200E5A"/>
    <w:rsid w:val="00210D89"/>
    <w:rsid w:val="00211890"/>
    <w:rsid w:val="00224FE6"/>
    <w:rsid w:val="00225136"/>
    <w:rsid w:val="00235BD7"/>
    <w:rsid w:val="00235C04"/>
    <w:rsid w:val="002518F0"/>
    <w:rsid w:val="0025744E"/>
    <w:rsid w:val="00262F15"/>
    <w:rsid w:val="002748A3"/>
    <w:rsid w:val="00295A25"/>
    <w:rsid w:val="002A1C2F"/>
    <w:rsid w:val="002C22CC"/>
    <w:rsid w:val="002F387C"/>
    <w:rsid w:val="003222B5"/>
    <w:rsid w:val="0032256A"/>
    <w:rsid w:val="00335F73"/>
    <w:rsid w:val="003545ED"/>
    <w:rsid w:val="00377184"/>
    <w:rsid w:val="003B6459"/>
    <w:rsid w:val="003B6DC4"/>
    <w:rsid w:val="003D073A"/>
    <w:rsid w:val="003D6A93"/>
    <w:rsid w:val="003E1DB9"/>
    <w:rsid w:val="003E7075"/>
    <w:rsid w:val="00433F2C"/>
    <w:rsid w:val="004432D5"/>
    <w:rsid w:val="0045797A"/>
    <w:rsid w:val="0048555C"/>
    <w:rsid w:val="00523EE1"/>
    <w:rsid w:val="005443C4"/>
    <w:rsid w:val="00546276"/>
    <w:rsid w:val="00572140"/>
    <w:rsid w:val="005774F4"/>
    <w:rsid w:val="005A078F"/>
    <w:rsid w:val="005A3317"/>
    <w:rsid w:val="005B4429"/>
    <w:rsid w:val="005C3AE3"/>
    <w:rsid w:val="005D10F2"/>
    <w:rsid w:val="005D222C"/>
    <w:rsid w:val="00650E97"/>
    <w:rsid w:val="0072261E"/>
    <w:rsid w:val="0074732E"/>
    <w:rsid w:val="0075238B"/>
    <w:rsid w:val="00755766"/>
    <w:rsid w:val="00760655"/>
    <w:rsid w:val="007816F7"/>
    <w:rsid w:val="0078280B"/>
    <w:rsid w:val="007C1544"/>
    <w:rsid w:val="007F35AB"/>
    <w:rsid w:val="00803A96"/>
    <w:rsid w:val="00841C0B"/>
    <w:rsid w:val="0085352B"/>
    <w:rsid w:val="0085589B"/>
    <w:rsid w:val="008567F2"/>
    <w:rsid w:val="008613C1"/>
    <w:rsid w:val="00865604"/>
    <w:rsid w:val="008A3A4A"/>
    <w:rsid w:val="008E17AD"/>
    <w:rsid w:val="008E5845"/>
    <w:rsid w:val="008F7B19"/>
    <w:rsid w:val="00910FDB"/>
    <w:rsid w:val="00913D60"/>
    <w:rsid w:val="00931A3D"/>
    <w:rsid w:val="00932994"/>
    <w:rsid w:val="00974CBA"/>
    <w:rsid w:val="009841B8"/>
    <w:rsid w:val="00990900"/>
    <w:rsid w:val="00991C43"/>
    <w:rsid w:val="0099246D"/>
    <w:rsid w:val="009924E8"/>
    <w:rsid w:val="009C0B65"/>
    <w:rsid w:val="009C2DD9"/>
    <w:rsid w:val="009C4FC5"/>
    <w:rsid w:val="009F0C1F"/>
    <w:rsid w:val="009F3D36"/>
    <w:rsid w:val="009F447E"/>
    <w:rsid w:val="00A04089"/>
    <w:rsid w:val="00A203BA"/>
    <w:rsid w:val="00A5570B"/>
    <w:rsid w:val="00AD41CF"/>
    <w:rsid w:val="00AF1DA7"/>
    <w:rsid w:val="00B0699E"/>
    <w:rsid w:val="00B200FA"/>
    <w:rsid w:val="00B32AD6"/>
    <w:rsid w:val="00B550A7"/>
    <w:rsid w:val="00B67465"/>
    <w:rsid w:val="00B70D13"/>
    <w:rsid w:val="00BC47E4"/>
    <w:rsid w:val="00C7115A"/>
    <w:rsid w:val="00C7284A"/>
    <w:rsid w:val="00C868C1"/>
    <w:rsid w:val="00CB259A"/>
    <w:rsid w:val="00CD5746"/>
    <w:rsid w:val="00CE4320"/>
    <w:rsid w:val="00CF21C3"/>
    <w:rsid w:val="00CF33D7"/>
    <w:rsid w:val="00D254F3"/>
    <w:rsid w:val="00D25690"/>
    <w:rsid w:val="00D5006C"/>
    <w:rsid w:val="00D50C37"/>
    <w:rsid w:val="00D6557B"/>
    <w:rsid w:val="00D751E0"/>
    <w:rsid w:val="00DA1B7E"/>
    <w:rsid w:val="00DA1BAA"/>
    <w:rsid w:val="00DB1478"/>
    <w:rsid w:val="00DB2301"/>
    <w:rsid w:val="00DF5C2F"/>
    <w:rsid w:val="00E000C1"/>
    <w:rsid w:val="00E07D1F"/>
    <w:rsid w:val="00E15ECE"/>
    <w:rsid w:val="00E53696"/>
    <w:rsid w:val="00E77044"/>
    <w:rsid w:val="00E777F0"/>
    <w:rsid w:val="00EA2B7A"/>
    <w:rsid w:val="00EA6A93"/>
    <w:rsid w:val="00F002C2"/>
    <w:rsid w:val="00F46D93"/>
    <w:rsid w:val="00F535F2"/>
    <w:rsid w:val="00F91E11"/>
    <w:rsid w:val="00F93E97"/>
    <w:rsid w:val="00FB1DA5"/>
    <w:rsid w:val="00FB33A0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BCDB3"/>
  <w15:chartTrackingRefBased/>
  <w15:docId w15:val="{C24016E8-BE2C-4254-9703-8C17B2EB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B8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64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B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6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6F"/>
  </w:style>
  <w:style w:type="paragraph" w:styleId="Footer">
    <w:name w:val="footer"/>
    <w:basedOn w:val="Normal"/>
    <w:link w:val="FooterChar"/>
    <w:uiPriority w:val="99"/>
    <w:unhideWhenUsed/>
    <w:rsid w:val="00036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6F"/>
  </w:style>
  <w:style w:type="table" w:styleId="TableGrid">
    <w:name w:val="Table Grid"/>
    <w:basedOn w:val="TableNormal"/>
    <w:uiPriority w:val="39"/>
    <w:rsid w:val="009F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7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.director@apen.org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pen.org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apen.org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esident@apen.org.a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Collins</dc:creator>
  <cp:keywords/>
  <dc:description/>
  <cp:lastModifiedBy>Rosemary</cp:lastModifiedBy>
  <cp:revision>2</cp:revision>
  <dcterms:created xsi:type="dcterms:W3CDTF">2020-12-06T02:48:00Z</dcterms:created>
  <dcterms:modified xsi:type="dcterms:W3CDTF">2020-12-06T02:48:00Z</dcterms:modified>
</cp:coreProperties>
</file>